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DA" w:rsidRPr="00F4396D" w:rsidRDefault="006E2574" w:rsidP="00C137DA">
      <w:pPr>
        <w:spacing w:line="240" w:lineRule="auto"/>
        <w:jc w:val="both"/>
        <w:rPr>
          <w:b/>
          <w:sz w:val="24"/>
          <w:szCs w:val="24"/>
        </w:rPr>
      </w:pPr>
      <w:r>
        <w:rPr>
          <w:b/>
          <w:sz w:val="24"/>
          <w:szCs w:val="24"/>
        </w:rPr>
        <w:t xml:space="preserve"> </w:t>
      </w:r>
      <w:r w:rsidR="00544675">
        <w:rPr>
          <w:b/>
          <w:sz w:val="24"/>
          <w:szCs w:val="24"/>
        </w:rPr>
        <w:t>(8</w:t>
      </w:r>
      <w:r w:rsidR="007619DF">
        <w:rPr>
          <w:b/>
          <w:sz w:val="24"/>
          <w:szCs w:val="24"/>
        </w:rPr>
        <w:t>, 6, 6</w:t>
      </w:r>
      <w:r w:rsidR="00C137DA" w:rsidRPr="00F4396D">
        <w:rPr>
          <w:b/>
          <w:sz w:val="24"/>
          <w:szCs w:val="24"/>
        </w:rPr>
        <w:t>)</w:t>
      </w:r>
    </w:p>
    <w:p w:rsidR="008F44C3" w:rsidRDefault="00C137DA" w:rsidP="00C137DA">
      <w:pPr>
        <w:rPr>
          <w:sz w:val="24"/>
          <w:szCs w:val="24"/>
        </w:rPr>
      </w:pPr>
      <w:r>
        <w:rPr>
          <w:b/>
          <w:sz w:val="24"/>
          <w:szCs w:val="24"/>
        </w:rPr>
        <w:t xml:space="preserve">1. (a) </w:t>
      </w:r>
      <w:r w:rsidRPr="00AC3FA3">
        <w:rPr>
          <w:sz w:val="24"/>
          <w:szCs w:val="24"/>
        </w:rPr>
        <w:t xml:space="preserve">How is c-di-GMP synthesized </w:t>
      </w:r>
      <w:r>
        <w:rPr>
          <w:sz w:val="24"/>
          <w:szCs w:val="24"/>
        </w:rPr>
        <w:t xml:space="preserve">in bacteria? What three notable features can you think of </w:t>
      </w:r>
      <w:r w:rsidR="00231D87">
        <w:rPr>
          <w:sz w:val="24"/>
          <w:szCs w:val="24"/>
        </w:rPr>
        <w:t xml:space="preserve">that are shared between </w:t>
      </w:r>
      <w:r>
        <w:rPr>
          <w:sz w:val="24"/>
          <w:szCs w:val="24"/>
        </w:rPr>
        <w:t xml:space="preserve">enzymes that make and break c-di-GMP? </w:t>
      </w:r>
      <w:r w:rsidRPr="00AC3FA3">
        <w:rPr>
          <w:b/>
          <w:sz w:val="24"/>
          <w:szCs w:val="24"/>
        </w:rPr>
        <w:t>(b)</w:t>
      </w:r>
      <w:r>
        <w:rPr>
          <w:sz w:val="24"/>
          <w:szCs w:val="24"/>
        </w:rPr>
        <w:t xml:space="preserve"> </w:t>
      </w:r>
      <w:r w:rsidRPr="00AC3FA3">
        <w:rPr>
          <w:sz w:val="24"/>
          <w:szCs w:val="24"/>
        </w:rPr>
        <w:t xml:space="preserve">What is </w:t>
      </w:r>
      <w:r w:rsidR="00FD209D">
        <w:rPr>
          <w:sz w:val="24"/>
          <w:szCs w:val="24"/>
        </w:rPr>
        <w:t xml:space="preserve">the </w:t>
      </w:r>
      <w:r>
        <w:rPr>
          <w:sz w:val="24"/>
          <w:szCs w:val="24"/>
        </w:rPr>
        <w:t xml:space="preserve">main role of c-di-GMP in bacteria? Describe </w:t>
      </w:r>
      <w:r w:rsidR="007161B2">
        <w:rPr>
          <w:sz w:val="24"/>
          <w:szCs w:val="24"/>
        </w:rPr>
        <w:t>two effectors that bind c-di-GMP and fulfill this role</w:t>
      </w:r>
      <w:r>
        <w:rPr>
          <w:sz w:val="24"/>
          <w:szCs w:val="24"/>
        </w:rPr>
        <w:t xml:space="preserve">. </w:t>
      </w:r>
      <w:r w:rsidRPr="00AC3FA3">
        <w:rPr>
          <w:b/>
          <w:sz w:val="24"/>
          <w:szCs w:val="24"/>
        </w:rPr>
        <w:t>(c)</w:t>
      </w:r>
      <w:r>
        <w:rPr>
          <w:sz w:val="24"/>
          <w:szCs w:val="24"/>
        </w:rPr>
        <w:t xml:space="preserve"> We discussed two examples where TCS signaling interacts with</w:t>
      </w:r>
      <w:r w:rsidRPr="00AC3FA3">
        <w:rPr>
          <w:sz w:val="24"/>
          <w:szCs w:val="24"/>
        </w:rPr>
        <w:t xml:space="preserve"> c-di-GMP signaling</w:t>
      </w:r>
      <w:r>
        <w:rPr>
          <w:sz w:val="24"/>
          <w:szCs w:val="24"/>
        </w:rPr>
        <w:t xml:space="preserve">. </w:t>
      </w:r>
      <w:r w:rsidRPr="00AC3FA3">
        <w:rPr>
          <w:sz w:val="24"/>
          <w:szCs w:val="24"/>
        </w:rPr>
        <w:t xml:space="preserve"> </w:t>
      </w:r>
      <w:r>
        <w:rPr>
          <w:sz w:val="24"/>
          <w:szCs w:val="24"/>
        </w:rPr>
        <w:t xml:space="preserve">Draw a diagram showing a </w:t>
      </w:r>
      <w:r w:rsidR="007161B2">
        <w:rPr>
          <w:sz w:val="24"/>
          <w:szCs w:val="24"/>
        </w:rPr>
        <w:t xml:space="preserve">known or hypothetical </w:t>
      </w:r>
      <w:r>
        <w:rPr>
          <w:sz w:val="24"/>
          <w:szCs w:val="24"/>
        </w:rPr>
        <w:t xml:space="preserve">signal relay between TCS and </w:t>
      </w:r>
      <w:r w:rsidRPr="00AC3FA3">
        <w:rPr>
          <w:sz w:val="24"/>
          <w:szCs w:val="24"/>
        </w:rPr>
        <w:t>c-di-GMP signaling</w:t>
      </w:r>
      <w:r>
        <w:rPr>
          <w:sz w:val="24"/>
          <w:szCs w:val="24"/>
        </w:rPr>
        <w:t xml:space="preserve"> proteins (indicate relevant domains) which results in c-di-GMP production.</w:t>
      </w:r>
    </w:p>
    <w:p w:rsidR="00FF0E41" w:rsidRPr="00E60497" w:rsidRDefault="008F44C3" w:rsidP="00C137DA">
      <w:pPr>
        <w:rPr>
          <w:i/>
          <w:sz w:val="24"/>
          <w:szCs w:val="24"/>
        </w:rPr>
      </w:pPr>
      <w:r w:rsidRPr="00E60497">
        <w:rPr>
          <w:b/>
          <w:i/>
          <w:sz w:val="24"/>
          <w:szCs w:val="24"/>
        </w:rPr>
        <w:t xml:space="preserve">(a) </w:t>
      </w:r>
      <w:r w:rsidRPr="00E60497">
        <w:rPr>
          <w:i/>
          <w:sz w:val="24"/>
          <w:szCs w:val="24"/>
        </w:rPr>
        <w:t>It is synthesized from 2 GTP molecules by enzymes called guanyl cyclases.</w:t>
      </w:r>
      <w:r w:rsidR="00FF0E41" w:rsidRPr="00E60497">
        <w:rPr>
          <w:i/>
          <w:sz w:val="24"/>
          <w:szCs w:val="24"/>
        </w:rPr>
        <w:t xml:space="preserve"> These enzymes are 1. Generally located in the membrane to detect external signals, 2. Linked to signaling modules such as Rec, Pas, HAMP and 3. Are numerous, for example E. coli has 12 guanyl cyclases and 12 phosphodiesterases.</w:t>
      </w:r>
    </w:p>
    <w:p w:rsidR="008F44C3" w:rsidRPr="00E60497" w:rsidRDefault="008F44C3" w:rsidP="00C137DA">
      <w:pPr>
        <w:rPr>
          <w:i/>
          <w:sz w:val="24"/>
          <w:szCs w:val="24"/>
        </w:rPr>
      </w:pPr>
      <w:r w:rsidRPr="00E60497">
        <w:rPr>
          <w:b/>
          <w:i/>
          <w:sz w:val="24"/>
          <w:szCs w:val="24"/>
        </w:rPr>
        <w:t xml:space="preserve">(b) </w:t>
      </w:r>
      <w:r w:rsidR="00544675" w:rsidRPr="00E60497">
        <w:rPr>
          <w:i/>
          <w:sz w:val="24"/>
          <w:szCs w:val="24"/>
        </w:rPr>
        <w:t xml:space="preserve">The main role is to inversely regulate motility and biofilm formation. </w:t>
      </w:r>
      <w:r w:rsidR="007161B2" w:rsidRPr="00E60497">
        <w:rPr>
          <w:i/>
          <w:sz w:val="24"/>
          <w:szCs w:val="24"/>
        </w:rPr>
        <w:t>1. YcgR::c-di-GMP serves at a flagellar motor brake. 2. LapD::c-di-GMP controls expression of the adhesin LapA.</w:t>
      </w:r>
      <w:r w:rsidR="00544675" w:rsidRPr="00E60497">
        <w:rPr>
          <w:i/>
          <w:sz w:val="24"/>
          <w:szCs w:val="24"/>
        </w:rPr>
        <w:t xml:space="preserve"> </w:t>
      </w:r>
    </w:p>
    <w:p w:rsidR="00C137DA" w:rsidRDefault="008F44C3" w:rsidP="00C137DA">
      <w:pPr>
        <w:rPr>
          <w:b/>
          <w:sz w:val="24"/>
          <w:szCs w:val="24"/>
        </w:rPr>
      </w:pPr>
      <w:r w:rsidRPr="00E60497">
        <w:rPr>
          <w:b/>
          <w:i/>
          <w:sz w:val="24"/>
          <w:szCs w:val="24"/>
        </w:rPr>
        <w:t>(c)</w:t>
      </w:r>
      <w:r w:rsidR="00A65C9E" w:rsidRPr="00E60497">
        <w:rPr>
          <w:b/>
          <w:i/>
          <w:sz w:val="24"/>
          <w:szCs w:val="24"/>
        </w:rPr>
        <w:t xml:space="preserve"> </w:t>
      </w:r>
      <w:r w:rsidR="00A65C9E" w:rsidRPr="00E60497">
        <w:rPr>
          <w:i/>
          <w:sz w:val="24"/>
          <w:szCs w:val="24"/>
        </w:rPr>
        <w:t>Signal →Histidine kinase (Dhp-His) → Response regulator (Rec-Asp) – GGDEF → c-di-GMP</w:t>
      </w:r>
      <w:r w:rsidR="00C137DA">
        <w:rPr>
          <w:b/>
          <w:sz w:val="24"/>
          <w:szCs w:val="24"/>
        </w:rPr>
        <w:br w:type="page"/>
      </w:r>
    </w:p>
    <w:p w:rsidR="005F23BD" w:rsidRPr="00C66088" w:rsidRDefault="000666A6" w:rsidP="00437D02">
      <w:pPr>
        <w:spacing w:line="240" w:lineRule="auto"/>
        <w:rPr>
          <w:b/>
          <w:sz w:val="24"/>
          <w:szCs w:val="24"/>
        </w:rPr>
      </w:pPr>
      <w:r>
        <w:rPr>
          <w:b/>
          <w:sz w:val="24"/>
          <w:szCs w:val="24"/>
        </w:rPr>
        <w:lastRenderedPageBreak/>
        <w:t xml:space="preserve"> </w:t>
      </w:r>
      <w:r w:rsidR="005F23BD">
        <w:rPr>
          <w:b/>
          <w:sz w:val="24"/>
          <w:szCs w:val="24"/>
        </w:rPr>
        <w:t>(</w:t>
      </w:r>
      <w:r w:rsidR="00F41FD4">
        <w:rPr>
          <w:b/>
          <w:sz w:val="24"/>
          <w:szCs w:val="24"/>
        </w:rPr>
        <w:t>8</w:t>
      </w:r>
      <w:r w:rsidR="00F12B54">
        <w:rPr>
          <w:b/>
          <w:sz w:val="24"/>
          <w:szCs w:val="24"/>
        </w:rPr>
        <w:t xml:space="preserve">, </w:t>
      </w:r>
      <w:r w:rsidR="00F41FD4">
        <w:rPr>
          <w:b/>
          <w:sz w:val="24"/>
          <w:szCs w:val="24"/>
        </w:rPr>
        <w:t>6, 6</w:t>
      </w:r>
      <w:r w:rsidR="005F23BD" w:rsidRPr="0002496F">
        <w:rPr>
          <w:b/>
          <w:sz w:val="24"/>
          <w:szCs w:val="24"/>
        </w:rPr>
        <w:t>)</w:t>
      </w:r>
    </w:p>
    <w:p w:rsidR="004B3354" w:rsidRDefault="00C137DA" w:rsidP="00437D02">
      <w:pPr>
        <w:spacing w:line="240" w:lineRule="auto"/>
        <w:jc w:val="both"/>
        <w:rPr>
          <w:sz w:val="24"/>
          <w:szCs w:val="24"/>
        </w:rPr>
      </w:pPr>
      <w:r>
        <w:rPr>
          <w:b/>
          <w:sz w:val="24"/>
          <w:szCs w:val="24"/>
        </w:rPr>
        <w:t>2</w:t>
      </w:r>
      <w:r w:rsidR="005F23BD" w:rsidRPr="00432A32">
        <w:rPr>
          <w:b/>
          <w:sz w:val="24"/>
          <w:szCs w:val="24"/>
        </w:rPr>
        <w:t>.</w:t>
      </w:r>
      <w:r w:rsidR="005F23BD" w:rsidRPr="00432A32">
        <w:rPr>
          <w:sz w:val="24"/>
          <w:szCs w:val="24"/>
        </w:rPr>
        <w:t xml:space="preserve"> </w:t>
      </w:r>
      <w:r w:rsidR="004B3354">
        <w:rPr>
          <w:sz w:val="24"/>
          <w:szCs w:val="24"/>
        </w:rPr>
        <w:t>LapD mediates biofilms by producing surface-attached LapA</w:t>
      </w:r>
      <w:r w:rsidR="002E274D">
        <w:rPr>
          <w:sz w:val="24"/>
          <w:szCs w:val="24"/>
        </w:rPr>
        <w:t xml:space="preserve"> adhesin</w:t>
      </w:r>
      <w:r w:rsidR="004B3354">
        <w:rPr>
          <w:sz w:val="24"/>
          <w:szCs w:val="24"/>
        </w:rPr>
        <w:t xml:space="preserve">.  </w:t>
      </w:r>
      <w:r w:rsidR="005F23BD">
        <w:rPr>
          <w:sz w:val="24"/>
          <w:szCs w:val="24"/>
        </w:rPr>
        <w:t xml:space="preserve">A schematic of LapD protein is </w:t>
      </w:r>
      <w:r w:rsidR="002E274D">
        <w:rPr>
          <w:sz w:val="24"/>
          <w:szCs w:val="24"/>
        </w:rPr>
        <w:t>shown in the diagram below</w:t>
      </w:r>
      <w:r w:rsidR="005F23BD">
        <w:rPr>
          <w:sz w:val="24"/>
          <w:szCs w:val="24"/>
        </w:rPr>
        <w:t xml:space="preserve">. </w:t>
      </w:r>
      <w:r w:rsidR="00F01728">
        <w:rPr>
          <w:b/>
          <w:sz w:val="24"/>
          <w:szCs w:val="24"/>
        </w:rPr>
        <w:t>(a)</w:t>
      </w:r>
      <w:r w:rsidR="004B3354">
        <w:rPr>
          <w:sz w:val="24"/>
          <w:szCs w:val="24"/>
        </w:rPr>
        <w:t xml:space="preserve"> </w:t>
      </w:r>
      <w:r w:rsidR="00D53773">
        <w:rPr>
          <w:sz w:val="24"/>
          <w:szCs w:val="24"/>
        </w:rPr>
        <w:t xml:space="preserve">Is LapD a DGC or </w:t>
      </w:r>
      <w:r w:rsidR="007D7064">
        <w:rPr>
          <w:sz w:val="24"/>
          <w:szCs w:val="24"/>
        </w:rPr>
        <w:t xml:space="preserve">a </w:t>
      </w:r>
      <w:r w:rsidR="00D53773">
        <w:rPr>
          <w:sz w:val="24"/>
          <w:szCs w:val="24"/>
        </w:rPr>
        <w:t xml:space="preserve">PDE? </w:t>
      </w:r>
      <w:r w:rsidR="00456368">
        <w:rPr>
          <w:sz w:val="24"/>
          <w:szCs w:val="24"/>
        </w:rPr>
        <w:t xml:space="preserve">How do </w:t>
      </w:r>
      <w:r w:rsidR="00F12B54">
        <w:rPr>
          <w:sz w:val="24"/>
          <w:szCs w:val="24"/>
          <w:u w:val="single"/>
        </w:rPr>
        <w:t>each one</w:t>
      </w:r>
      <w:r w:rsidR="00071B3D">
        <w:rPr>
          <w:sz w:val="24"/>
          <w:szCs w:val="24"/>
        </w:rPr>
        <w:t xml:space="preserve"> of </w:t>
      </w:r>
      <w:r w:rsidR="00542367">
        <w:rPr>
          <w:sz w:val="24"/>
          <w:szCs w:val="24"/>
        </w:rPr>
        <w:t>the LapD</w:t>
      </w:r>
      <w:r w:rsidR="00456368">
        <w:rPr>
          <w:sz w:val="24"/>
          <w:szCs w:val="24"/>
        </w:rPr>
        <w:t xml:space="preserve"> </w:t>
      </w:r>
      <w:r w:rsidR="00AA54FB">
        <w:rPr>
          <w:sz w:val="24"/>
          <w:szCs w:val="24"/>
        </w:rPr>
        <w:t xml:space="preserve">domains </w:t>
      </w:r>
      <w:r w:rsidR="00542367">
        <w:rPr>
          <w:sz w:val="24"/>
          <w:szCs w:val="24"/>
        </w:rPr>
        <w:t xml:space="preserve">– Output, HAMP, GGDEF, EAL - </w:t>
      </w:r>
      <w:r w:rsidR="00456368">
        <w:rPr>
          <w:sz w:val="24"/>
          <w:szCs w:val="24"/>
        </w:rPr>
        <w:t xml:space="preserve">participate in </w:t>
      </w:r>
      <w:r w:rsidR="004B3354">
        <w:rPr>
          <w:sz w:val="24"/>
          <w:szCs w:val="24"/>
        </w:rPr>
        <w:t xml:space="preserve">c-di-GMP </w:t>
      </w:r>
      <w:r w:rsidR="00AA54FB">
        <w:rPr>
          <w:sz w:val="24"/>
          <w:szCs w:val="24"/>
        </w:rPr>
        <w:t>signal</w:t>
      </w:r>
      <w:r w:rsidR="00456368">
        <w:rPr>
          <w:sz w:val="24"/>
          <w:szCs w:val="24"/>
        </w:rPr>
        <w:t>ing</w:t>
      </w:r>
      <w:r w:rsidR="00071B3D">
        <w:rPr>
          <w:sz w:val="24"/>
          <w:szCs w:val="24"/>
        </w:rPr>
        <w:t xml:space="preserve"> and biofilm formation</w:t>
      </w:r>
      <w:r w:rsidR="004B3354">
        <w:rPr>
          <w:sz w:val="24"/>
          <w:szCs w:val="24"/>
        </w:rPr>
        <w:t xml:space="preserve">? </w:t>
      </w:r>
      <w:r w:rsidR="00F01728">
        <w:rPr>
          <w:b/>
          <w:sz w:val="24"/>
          <w:szCs w:val="24"/>
        </w:rPr>
        <w:t>(b)</w:t>
      </w:r>
      <w:r w:rsidR="00427A31">
        <w:rPr>
          <w:sz w:val="24"/>
          <w:szCs w:val="24"/>
        </w:rPr>
        <w:t xml:space="preserve"> LapA production i</w:t>
      </w:r>
      <w:r w:rsidR="00AA54FB">
        <w:rPr>
          <w:sz w:val="24"/>
          <w:szCs w:val="24"/>
        </w:rPr>
        <w:t>s regulated by phosphate levels. The PDE RapA is expressed at low Pi levels</w:t>
      </w:r>
      <w:r w:rsidR="00427A31">
        <w:rPr>
          <w:sz w:val="24"/>
          <w:szCs w:val="24"/>
        </w:rPr>
        <w:t xml:space="preserve">. </w:t>
      </w:r>
      <w:r w:rsidR="00AA54FB">
        <w:rPr>
          <w:sz w:val="24"/>
          <w:szCs w:val="24"/>
        </w:rPr>
        <w:t>Under these conditions,</w:t>
      </w:r>
      <w:r w:rsidR="00422F72">
        <w:rPr>
          <w:sz w:val="24"/>
          <w:szCs w:val="24"/>
        </w:rPr>
        <w:t xml:space="preserve"> would</w:t>
      </w:r>
      <w:r w:rsidR="00542367">
        <w:rPr>
          <w:sz w:val="24"/>
          <w:szCs w:val="24"/>
        </w:rPr>
        <w:t xml:space="preserve"> LapA </w:t>
      </w:r>
      <w:r w:rsidR="00422F72">
        <w:rPr>
          <w:sz w:val="24"/>
          <w:szCs w:val="24"/>
        </w:rPr>
        <w:t>form a biofilm</w:t>
      </w:r>
      <w:r w:rsidR="00AA54FB">
        <w:rPr>
          <w:sz w:val="24"/>
          <w:szCs w:val="24"/>
        </w:rPr>
        <w:t xml:space="preserve">? </w:t>
      </w:r>
      <w:r w:rsidR="00542367">
        <w:rPr>
          <w:sz w:val="24"/>
          <w:szCs w:val="24"/>
        </w:rPr>
        <w:t xml:space="preserve">Justify. </w:t>
      </w:r>
      <w:r w:rsidR="0084600E">
        <w:rPr>
          <w:b/>
          <w:sz w:val="24"/>
          <w:szCs w:val="24"/>
        </w:rPr>
        <w:t>(c</w:t>
      </w:r>
      <w:r w:rsidR="00F01728">
        <w:rPr>
          <w:b/>
          <w:sz w:val="24"/>
          <w:szCs w:val="24"/>
        </w:rPr>
        <w:t>)</w:t>
      </w:r>
      <w:r w:rsidR="00427A31">
        <w:rPr>
          <w:sz w:val="24"/>
          <w:szCs w:val="24"/>
        </w:rPr>
        <w:t xml:space="preserve"> </w:t>
      </w:r>
      <w:r w:rsidR="00071B3D">
        <w:rPr>
          <w:sz w:val="24"/>
          <w:szCs w:val="24"/>
        </w:rPr>
        <w:t xml:space="preserve">You learned of </w:t>
      </w:r>
      <w:r w:rsidR="00A33BAB">
        <w:rPr>
          <w:sz w:val="24"/>
          <w:szCs w:val="24"/>
        </w:rPr>
        <w:t xml:space="preserve">other </w:t>
      </w:r>
      <w:r w:rsidR="00F41FD4">
        <w:rPr>
          <w:sz w:val="24"/>
          <w:szCs w:val="24"/>
        </w:rPr>
        <w:t>examples where c-di-GMP controls</w:t>
      </w:r>
      <w:r w:rsidR="004B3354">
        <w:rPr>
          <w:sz w:val="24"/>
          <w:szCs w:val="24"/>
        </w:rPr>
        <w:t xml:space="preserve"> </w:t>
      </w:r>
      <w:r w:rsidR="00071B3D">
        <w:rPr>
          <w:sz w:val="24"/>
          <w:szCs w:val="24"/>
        </w:rPr>
        <w:t>cell fate</w:t>
      </w:r>
      <w:r w:rsidR="00A33BAB">
        <w:rPr>
          <w:sz w:val="24"/>
          <w:szCs w:val="24"/>
        </w:rPr>
        <w:t xml:space="preserve"> in </w:t>
      </w:r>
      <w:r w:rsidR="00A33BAB" w:rsidRPr="004D63B0">
        <w:rPr>
          <w:i/>
          <w:sz w:val="24"/>
          <w:szCs w:val="24"/>
        </w:rPr>
        <w:t>Caulobacter</w:t>
      </w:r>
      <w:r w:rsidR="00A33BAB">
        <w:rPr>
          <w:sz w:val="24"/>
          <w:szCs w:val="24"/>
        </w:rPr>
        <w:t xml:space="preserve"> (PleD)</w:t>
      </w:r>
      <w:r w:rsidR="004B3354">
        <w:rPr>
          <w:sz w:val="24"/>
          <w:szCs w:val="24"/>
        </w:rPr>
        <w:t xml:space="preserve">, </w:t>
      </w:r>
      <w:r w:rsidR="00834A85">
        <w:rPr>
          <w:sz w:val="24"/>
          <w:szCs w:val="24"/>
        </w:rPr>
        <w:t xml:space="preserve">surface sensing </w:t>
      </w:r>
      <w:r w:rsidR="00A33BAB">
        <w:rPr>
          <w:sz w:val="24"/>
          <w:szCs w:val="24"/>
        </w:rPr>
        <w:t xml:space="preserve">in </w:t>
      </w:r>
      <w:r w:rsidR="00A33BAB" w:rsidRPr="004D63B0">
        <w:rPr>
          <w:i/>
          <w:sz w:val="24"/>
          <w:szCs w:val="24"/>
        </w:rPr>
        <w:t>Pseudomonas</w:t>
      </w:r>
      <w:r w:rsidR="00A33BAB">
        <w:rPr>
          <w:sz w:val="24"/>
          <w:szCs w:val="24"/>
        </w:rPr>
        <w:t xml:space="preserve"> (WspR) </w:t>
      </w:r>
      <w:r w:rsidR="00834A85">
        <w:rPr>
          <w:sz w:val="24"/>
          <w:szCs w:val="24"/>
        </w:rPr>
        <w:t xml:space="preserve">and </w:t>
      </w:r>
      <w:r w:rsidR="00D761B6">
        <w:rPr>
          <w:sz w:val="24"/>
          <w:szCs w:val="24"/>
        </w:rPr>
        <w:t>envelope stress</w:t>
      </w:r>
      <w:r w:rsidR="00A33BAB">
        <w:rPr>
          <w:sz w:val="24"/>
          <w:szCs w:val="24"/>
        </w:rPr>
        <w:t xml:space="preserve"> in </w:t>
      </w:r>
      <w:r w:rsidR="00A33BAB" w:rsidRPr="004D63B0">
        <w:rPr>
          <w:i/>
          <w:sz w:val="24"/>
          <w:szCs w:val="24"/>
        </w:rPr>
        <w:t xml:space="preserve">E. coli </w:t>
      </w:r>
      <w:r w:rsidR="00A33BAB">
        <w:rPr>
          <w:sz w:val="24"/>
          <w:szCs w:val="24"/>
        </w:rPr>
        <w:t>(YfiN)</w:t>
      </w:r>
      <w:r w:rsidR="00D761B6">
        <w:rPr>
          <w:sz w:val="24"/>
          <w:szCs w:val="24"/>
        </w:rPr>
        <w:t xml:space="preserve">. </w:t>
      </w:r>
      <w:r w:rsidR="00D9315E">
        <w:rPr>
          <w:sz w:val="24"/>
          <w:szCs w:val="24"/>
        </w:rPr>
        <w:t xml:space="preserve">What are </w:t>
      </w:r>
      <w:r w:rsidR="00D9315E" w:rsidRPr="00D9315E">
        <w:rPr>
          <w:b/>
          <w:sz w:val="24"/>
          <w:szCs w:val="24"/>
        </w:rPr>
        <w:t>two</w:t>
      </w:r>
      <w:r w:rsidR="00A33BAB">
        <w:rPr>
          <w:sz w:val="24"/>
          <w:szCs w:val="24"/>
        </w:rPr>
        <w:t xml:space="preserve"> common feature</w:t>
      </w:r>
      <w:r w:rsidR="00D9315E">
        <w:rPr>
          <w:sz w:val="24"/>
          <w:szCs w:val="24"/>
        </w:rPr>
        <w:t>s</w:t>
      </w:r>
      <w:r w:rsidR="00A12829">
        <w:rPr>
          <w:sz w:val="24"/>
          <w:szCs w:val="24"/>
        </w:rPr>
        <w:t xml:space="preserve"> of these systems that are </w:t>
      </w:r>
      <w:bookmarkStart w:id="0" w:name="_GoBack"/>
      <w:bookmarkEnd w:id="0"/>
      <w:r w:rsidR="00A33BAB">
        <w:rPr>
          <w:sz w:val="24"/>
          <w:szCs w:val="24"/>
        </w:rPr>
        <w:t xml:space="preserve">different from </w:t>
      </w:r>
      <w:r w:rsidR="00427A31">
        <w:rPr>
          <w:sz w:val="24"/>
          <w:szCs w:val="24"/>
        </w:rPr>
        <w:t>LapD?</w:t>
      </w:r>
    </w:p>
    <w:p w:rsidR="005F23BD" w:rsidRDefault="005F23BD" w:rsidP="00437D02">
      <w:pPr>
        <w:spacing w:line="240" w:lineRule="auto"/>
        <w:jc w:val="both"/>
        <w:rPr>
          <w:b/>
          <w:sz w:val="24"/>
          <w:szCs w:val="24"/>
        </w:rPr>
      </w:pPr>
      <w:r w:rsidRPr="001E2364">
        <w:rPr>
          <w:b/>
          <w:noProof/>
          <w:sz w:val="24"/>
          <w:szCs w:val="24"/>
        </w:rPr>
        <w:drawing>
          <wp:anchor distT="0" distB="0" distL="114300" distR="114300" simplePos="0" relativeHeight="251655680" behindDoc="1" locked="0" layoutInCell="1" allowOverlap="1" wp14:anchorId="5B78F533" wp14:editId="4A637B65">
            <wp:simplePos x="0" y="0"/>
            <wp:positionH relativeFrom="column">
              <wp:posOffset>0</wp:posOffset>
            </wp:positionH>
            <wp:positionV relativeFrom="paragraph">
              <wp:posOffset>12065</wp:posOffset>
            </wp:positionV>
            <wp:extent cx="2749550" cy="1026160"/>
            <wp:effectExtent l="0" t="0" r="0" b="0"/>
            <wp:wrapTight wrapText="bothSides">
              <wp:wrapPolygon edited="0">
                <wp:start x="0" y="0"/>
                <wp:lineTo x="0" y="21252"/>
                <wp:lineTo x="21400" y="21252"/>
                <wp:lineTo x="21400" y="0"/>
                <wp:lineTo x="0" y="0"/>
              </wp:wrapPolygon>
            </wp:wrapTight>
            <wp:docPr id="4" name="Picture 2" descr="Fig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Figure 1">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37489" b="82570"/>
                    <a:stretch/>
                  </pic:blipFill>
                  <pic:spPr bwMode="auto">
                    <a:xfrm>
                      <a:off x="0" y="0"/>
                      <a:ext cx="274955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23BD" w:rsidRDefault="005F23BD" w:rsidP="00437D02">
      <w:pPr>
        <w:spacing w:line="240" w:lineRule="auto"/>
        <w:jc w:val="both"/>
        <w:rPr>
          <w:b/>
          <w:sz w:val="24"/>
          <w:szCs w:val="24"/>
        </w:rPr>
      </w:pPr>
    </w:p>
    <w:p w:rsidR="005F23BD" w:rsidRDefault="005F23BD" w:rsidP="00437D02">
      <w:pPr>
        <w:spacing w:line="240" w:lineRule="auto"/>
        <w:jc w:val="both"/>
        <w:rPr>
          <w:b/>
          <w:sz w:val="24"/>
          <w:szCs w:val="24"/>
        </w:rPr>
      </w:pPr>
    </w:p>
    <w:p w:rsidR="005F23BD" w:rsidRDefault="005F23BD" w:rsidP="00437D02">
      <w:pPr>
        <w:spacing w:line="240" w:lineRule="auto"/>
        <w:jc w:val="both"/>
        <w:rPr>
          <w:b/>
          <w:sz w:val="24"/>
          <w:szCs w:val="24"/>
        </w:rPr>
      </w:pPr>
    </w:p>
    <w:p w:rsidR="005F23BD" w:rsidRDefault="00F01728" w:rsidP="00437D02">
      <w:pPr>
        <w:spacing w:line="240" w:lineRule="auto"/>
        <w:jc w:val="both"/>
        <w:rPr>
          <w:i/>
          <w:sz w:val="24"/>
          <w:szCs w:val="24"/>
        </w:rPr>
      </w:pPr>
      <w:r>
        <w:rPr>
          <w:b/>
          <w:i/>
          <w:sz w:val="24"/>
          <w:szCs w:val="24"/>
        </w:rPr>
        <w:t>(a)</w:t>
      </w:r>
      <w:r w:rsidR="00AA54FB">
        <w:rPr>
          <w:i/>
          <w:sz w:val="24"/>
          <w:szCs w:val="24"/>
        </w:rPr>
        <w:t xml:space="preserve"> </w:t>
      </w:r>
      <w:r w:rsidR="005F23BD" w:rsidRPr="002812C3">
        <w:rPr>
          <w:i/>
          <w:sz w:val="24"/>
          <w:szCs w:val="24"/>
        </w:rPr>
        <w:t xml:space="preserve">LapD is neither a cyclase nor a phosphodiesterase because its consensus GGDEF residues are degenerate and </w:t>
      </w:r>
      <w:r w:rsidR="005F23BD">
        <w:rPr>
          <w:i/>
          <w:sz w:val="24"/>
          <w:szCs w:val="24"/>
        </w:rPr>
        <w:t xml:space="preserve">the </w:t>
      </w:r>
      <w:r w:rsidR="005F23BD" w:rsidRPr="002812C3">
        <w:rPr>
          <w:i/>
          <w:sz w:val="24"/>
          <w:szCs w:val="24"/>
        </w:rPr>
        <w:t xml:space="preserve">EAL </w:t>
      </w:r>
      <w:r w:rsidR="005F23BD">
        <w:rPr>
          <w:i/>
          <w:sz w:val="24"/>
          <w:szCs w:val="24"/>
        </w:rPr>
        <w:t xml:space="preserve">domain </w:t>
      </w:r>
      <w:r w:rsidR="005F23BD" w:rsidRPr="002812C3">
        <w:rPr>
          <w:i/>
          <w:sz w:val="24"/>
          <w:szCs w:val="24"/>
        </w:rPr>
        <w:t xml:space="preserve">had </w:t>
      </w:r>
      <w:r w:rsidR="005F23BD">
        <w:rPr>
          <w:i/>
          <w:sz w:val="24"/>
          <w:szCs w:val="24"/>
        </w:rPr>
        <w:t xml:space="preserve">other </w:t>
      </w:r>
      <w:r w:rsidR="005F23BD" w:rsidRPr="002812C3">
        <w:rPr>
          <w:i/>
          <w:sz w:val="24"/>
          <w:szCs w:val="24"/>
        </w:rPr>
        <w:t xml:space="preserve">mutations that make it non-functional as a PDE. </w:t>
      </w:r>
      <w:r w:rsidR="005F23BD">
        <w:rPr>
          <w:i/>
          <w:sz w:val="24"/>
          <w:szCs w:val="24"/>
        </w:rPr>
        <w:t>However, EAL can still bind c-di</w:t>
      </w:r>
      <w:r w:rsidR="005F23BD" w:rsidRPr="002812C3">
        <w:rPr>
          <w:i/>
          <w:sz w:val="24"/>
          <w:szCs w:val="24"/>
        </w:rPr>
        <w:t xml:space="preserve">-GMP and regulate </w:t>
      </w:r>
      <w:r w:rsidR="005F23BD">
        <w:rPr>
          <w:i/>
          <w:sz w:val="24"/>
          <w:szCs w:val="24"/>
        </w:rPr>
        <w:t>protein activity allosterically</w:t>
      </w:r>
      <w:r w:rsidR="005F23BD" w:rsidRPr="002812C3">
        <w:rPr>
          <w:i/>
          <w:sz w:val="24"/>
          <w:szCs w:val="24"/>
        </w:rPr>
        <w:t xml:space="preserve">. </w:t>
      </w:r>
      <w:r w:rsidR="00071B3D">
        <w:rPr>
          <w:i/>
          <w:sz w:val="24"/>
          <w:szCs w:val="24"/>
        </w:rPr>
        <w:t xml:space="preserve">Conformational changes in the cytoplasmic domain are transmitted via the HAMP domain to the periplasm, where </w:t>
      </w:r>
      <w:r w:rsidR="00542367">
        <w:rPr>
          <w:i/>
          <w:sz w:val="24"/>
          <w:szCs w:val="24"/>
        </w:rPr>
        <w:t xml:space="preserve">the periplasmic ‘output’ domain </w:t>
      </w:r>
      <w:r w:rsidR="00071B3D">
        <w:rPr>
          <w:i/>
          <w:sz w:val="24"/>
          <w:szCs w:val="24"/>
        </w:rPr>
        <w:t>sequesters a protease LapG, preventing it from cleaving the LapA adhesin, which remains attached to the cell surface and forms biofilms.</w:t>
      </w:r>
    </w:p>
    <w:p w:rsidR="00AA54FB" w:rsidRPr="00AA54FB" w:rsidRDefault="00F01728" w:rsidP="00437D02">
      <w:pPr>
        <w:spacing w:line="240" w:lineRule="auto"/>
        <w:jc w:val="both"/>
        <w:rPr>
          <w:sz w:val="24"/>
          <w:szCs w:val="24"/>
        </w:rPr>
      </w:pPr>
      <w:r>
        <w:rPr>
          <w:b/>
          <w:i/>
          <w:sz w:val="24"/>
          <w:szCs w:val="24"/>
        </w:rPr>
        <w:t>(b)</w:t>
      </w:r>
      <w:r w:rsidR="00834A85">
        <w:rPr>
          <w:b/>
          <w:i/>
          <w:sz w:val="24"/>
          <w:szCs w:val="24"/>
        </w:rPr>
        <w:t xml:space="preserve"> </w:t>
      </w:r>
      <w:r w:rsidR="00AA54FB" w:rsidRPr="00AA54FB">
        <w:rPr>
          <w:i/>
          <w:sz w:val="24"/>
          <w:szCs w:val="24"/>
        </w:rPr>
        <w:t xml:space="preserve">RapA </w:t>
      </w:r>
      <w:r w:rsidR="00542367">
        <w:rPr>
          <w:i/>
          <w:sz w:val="24"/>
          <w:szCs w:val="24"/>
        </w:rPr>
        <w:t xml:space="preserve">is a PDE so it </w:t>
      </w:r>
      <w:r w:rsidR="00AA54FB">
        <w:rPr>
          <w:i/>
          <w:sz w:val="24"/>
          <w:szCs w:val="24"/>
        </w:rPr>
        <w:t>degrades c-di-GMP, which is required to activate LapD.</w:t>
      </w:r>
      <w:r w:rsidR="00542367">
        <w:rPr>
          <w:i/>
          <w:sz w:val="24"/>
          <w:szCs w:val="24"/>
        </w:rPr>
        <w:t xml:space="preserve"> Without c-di-GMP</w:t>
      </w:r>
      <w:r w:rsidR="00AA54FB">
        <w:rPr>
          <w:i/>
          <w:sz w:val="24"/>
          <w:szCs w:val="24"/>
        </w:rPr>
        <w:t xml:space="preserve">, LapA will not </w:t>
      </w:r>
      <w:r w:rsidR="00542367">
        <w:rPr>
          <w:i/>
          <w:sz w:val="24"/>
          <w:szCs w:val="24"/>
        </w:rPr>
        <w:t>be retained on the cell surface, so a biofilm will not form.</w:t>
      </w:r>
    </w:p>
    <w:p w:rsidR="00A33BAB" w:rsidRDefault="00F01728" w:rsidP="00437D02">
      <w:pPr>
        <w:spacing w:line="240" w:lineRule="auto"/>
        <w:jc w:val="both"/>
        <w:rPr>
          <w:b/>
          <w:sz w:val="24"/>
          <w:szCs w:val="24"/>
        </w:rPr>
      </w:pPr>
      <w:r>
        <w:rPr>
          <w:b/>
          <w:i/>
          <w:sz w:val="24"/>
          <w:szCs w:val="24"/>
        </w:rPr>
        <w:t>(c)</w:t>
      </w:r>
      <w:r w:rsidR="00AA54FB">
        <w:rPr>
          <w:b/>
          <w:sz w:val="24"/>
          <w:szCs w:val="24"/>
        </w:rPr>
        <w:t xml:space="preserve"> </w:t>
      </w:r>
      <w:r w:rsidR="00D622F5" w:rsidRPr="00D622F5">
        <w:rPr>
          <w:i/>
          <w:sz w:val="24"/>
          <w:szCs w:val="24"/>
        </w:rPr>
        <w:t xml:space="preserve">Lap </w:t>
      </w:r>
      <w:r w:rsidR="00D9315E">
        <w:rPr>
          <w:i/>
          <w:sz w:val="24"/>
          <w:szCs w:val="24"/>
        </w:rPr>
        <w:t>does not have enzymatic activity and transduces</w:t>
      </w:r>
      <w:r w:rsidR="00D622F5" w:rsidRPr="00D622F5">
        <w:rPr>
          <w:i/>
          <w:sz w:val="24"/>
          <w:szCs w:val="24"/>
        </w:rPr>
        <w:t xml:space="preserve"> signals inside-out, from the cytoplasm to the periplasm. The other three examples</w:t>
      </w:r>
      <w:r w:rsidR="00D9315E">
        <w:rPr>
          <w:i/>
          <w:sz w:val="24"/>
          <w:szCs w:val="24"/>
        </w:rPr>
        <w:t xml:space="preserve"> make c-di-GMP and</w:t>
      </w:r>
      <w:r w:rsidR="00D622F5" w:rsidRPr="00D622F5">
        <w:rPr>
          <w:i/>
          <w:sz w:val="24"/>
          <w:szCs w:val="24"/>
        </w:rPr>
        <w:t xml:space="preserve"> signal outside-in.</w:t>
      </w:r>
      <w:r w:rsidR="00D622F5" w:rsidRPr="00D622F5">
        <w:rPr>
          <w:sz w:val="24"/>
          <w:szCs w:val="24"/>
        </w:rPr>
        <w:t xml:space="preserve"> </w:t>
      </w:r>
      <w:r w:rsidR="00D622F5">
        <w:rPr>
          <w:b/>
          <w:sz w:val="24"/>
          <w:szCs w:val="24"/>
        </w:rPr>
        <w:t xml:space="preserve"> </w:t>
      </w:r>
    </w:p>
    <w:p w:rsidR="005F23BD" w:rsidRDefault="00AA54FB" w:rsidP="00437D02">
      <w:pPr>
        <w:spacing w:line="240" w:lineRule="auto"/>
        <w:jc w:val="both"/>
        <w:rPr>
          <w:i/>
          <w:sz w:val="24"/>
          <w:szCs w:val="24"/>
        </w:rPr>
      </w:pPr>
      <w:r>
        <w:rPr>
          <w:i/>
          <w:sz w:val="24"/>
          <w:szCs w:val="24"/>
        </w:rPr>
        <w:t>1. In Caulo</w:t>
      </w:r>
      <w:r w:rsidR="00D622F5">
        <w:rPr>
          <w:i/>
          <w:sz w:val="24"/>
          <w:szCs w:val="24"/>
        </w:rPr>
        <w:t xml:space="preserve">bacter at the flagellar pole, the developmentally regulated Div J kinase phosphorylates the RR PDE, whose output domain is a </w:t>
      </w:r>
      <w:r>
        <w:rPr>
          <w:i/>
          <w:sz w:val="24"/>
          <w:szCs w:val="24"/>
        </w:rPr>
        <w:t>DGC</w:t>
      </w:r>
      <w:r w:rsidR="006A246D">
        <w:rPr>
          <w:i/>
          <w:sz w:val="24"/>
          <w:szCs w:val="24"/>
        </w:rPr>
        <w:t>. PleD activation is required for flagellar ejection.</w:t>
      </w:r>
    </w:p>
    <w:p w:rsidR="006A246D" w:rsidRDefault="006A246D" w:rsidP="00437D02">
      <w:pPr>
        <w:spacing w:line="240" w:lineRule="auto"/>
        <w:jc w:val="both"/>
        <w:rPr>
          <w:i/>
          <w:sz w:val="24"/>
          <w:szCs w:val="24"/>
        </w:rPr>
      </w:pPr>
      <w:r>
        <w:rPr>
          <w:i/>
          <w:sz w:val="24"/>
          <w:szCs w:val="24"/>
        </w:rPr>
        <w:t>2. In Pseudomonas, surface sensing via an MCP-like pathway phosphorylates the</w:t>
      </w:r>
      <w:r w:rsidR="00B92652">
        <w:rPr>
          <w:i/>
          <w:sz w:val="24"/>
          <w:szCs w:val="24"/>
        </w:rPr>
        <w:t xml:space="preserve"> RR WspR, which also has a DGC</w:t>
      </w:r>
      <w:r>
        <w:rPr>
          <w:i/>
          <w:sz w:val="24"/>
          <w:szCs w:val="24"/>
        </w:rPr>
        <w:t xml:space="preserve"> output domain. C-di-GMP so produced binds to the transcription factor FleQ to control biofilm formation.</w:t>
      </w:r>
    </w:p>
    <w:p w:rsidR="006A246D" w:rsidRPr="002812C3" w:rsidRDefault="006A246D" w:rsidP="00437D02">
      <w:pPr>
        <w:spacing w:line="240" w:lineRule="auto"/>
        <w:jc w:val="both"/>
        <w:rPr>
          <w:i/>
          <w:sz w:val="24"/>
          <w:szCs w:val="24"/>
        </w:rPr>
      </w:pPr>
      <w:r>
        <w:rPr>
          <w:i/>
          <w:sz w:val="24"/>
          <w:szCs w:val="24"/>
        </w:rPr>
        <w:t xml:space="preserve">3. In E. coli, envelope stress activates a DGC YfiN </w:t>
      </w:r>
      <w:r w:rsidR="00834A85">
        <w:rPr>
          <w:i/>
          <w:sz w:val="24"/>
          <w:szCs w:val="24"/>
        </w:rPr>
        <w:t xml:space="preserve">via a periplasmic PAS domain </w:t>
      </w:r>
      <w:r>
        <w:rPr>
          <w:i/>
          <w:sz w:val="24"/>
          <w:szCs w:val="24"/>
        </w:rPr>
        <w:t>to interact wit</w:t>
      </w:r>
      <w:r w:rsidR="00834A85">
        <w:rPr>
          <w:i/>
          <w:sz w:val="24"/>
          <w:szCs w:val="24"/>
        </w:rPr>
        <w:t>h the cell division machinery and</w:t>
      </w:r>
      <w:r>
        <w:rPr>
          <w:i/>
          <w:sz w:val="24"/>
          <w:szCs w:val="24"/>
        </w:rPr>
        <w:t xml:space="preserve"> inhibit division</w:t>
      </w:r>
      <w:r w:rsidR="00B92652">
        <w:rPr>
          <w:i/>
          <w:sz w:val="24"/>
          <w:szCs w:val="24"/>
        </w:rPr>
        <w:t>.</w:t>
      </w:r>
    </w:p>
    <w:p w:rsidR="005F23BD" w:rsidRDefault="005F23BD" w:rsidP="00437D02">
      <w:pPr>
        <w:spacing w:line="240" w:lineRule="auto"/>
        <w:jc w:val="both"/>
        <w:rPr>
          <w:sz w:val="24"/>
          <w:szCs w:val="24"/>
        </w:rPr>
      </w:pPr>
    </w:p>
    <w:p w:rsidR="005F23BD" w:rsidRDefault="005344AF" w:rsidP="00437D02">
      <w:pPr>
        <w:spacing w:line="240" w:lineRule="auto"/>
        <w:jc w:val="both"/>
        <w:rPr>
          <w:b/>
          <w:sz w:val="24"/>
          <w:szCs w:val="24"/>
        </w:rPr>
      </w:pPr>
      <w:r w:rsidRPr="00F4396D">
        <w:rPr>
          <w:b/>
          <w:sz w:val="24"/>
          <w:szCs w:val="24"/>
        </w:rPr>
        <w:t xml:space="preserve"> </w:t>
      </w:r>
    </w:p>
    <w:p w:rsidR="00764D65" w:rsidRDefault="00764D65" w:rsidP="00437D02">
      <w:pPr>
        <w:spacing w:line="240" w:lineRule="auto"/>
        <w:rPr>
          <w:b/>
          <w:sz w:val="24"/>
          <w:szCs w:val="24"/>
        </w:rPr>
      </w:pPr>
      <w:r>
        <w:rPr>
          <w:b/>
          <w:sz w:val="24"/>
          <w:szCs w:val="24"/>
        </w:rPr>
        <w:br w:type="page"/>
      </w:r>
    </w:p>
    <w:p w:rsidR="00764D65" w:rsidRPr="0002496F" w:rsidRDefault="00EB54C3" w:rsidP="00437D02">
      <w:pPr>
        <w:spacing w:line="240" w:lineRule="auto"/>
        <w:jc w:val="both"/>
        <w:rPr>
          <w:b/>
          <w:sz w:val="24"/>
          <w:szCs w:val="24"/>
        </w:rPr>
      </w:pPr>
      <w:r>
        <w:rPr>
          <w:b/>
          <w:sz w:val="24"/>
          <w:szCs w:val="24"/>
        </w:rPr>
        <w:lastRenderedPageBreak/>
        <w:t>(6</w:t>
      </w:r>
      <w:r w:rsidR="00764D65" w:rsidRPr="0002496F">
        <w:rPr>
          <w:b/>
          <w:sz w:val="24"/>
          <w:szCs w:val="24"/>
        </w:rPr>
        <w:t xml:space="preserve">, </w:t>
      </w:r>
      <w:r w:rsidR="00917D96">
        <w:rPr>
          <w:b/>
          <w:sz w:val="24"/>
          <w:szCs w:val="24"/>
        </w:rPr>
        <w:t>7, 7</w:t>
      </w:r>
      <w:r w:rsidR="00764D65" w:rsidRPr="0002496F">
        <w:rPr>
          <w:b/>
          <w:sz w:val="24"/>
          <w:szCs w:val="24"/>
        </w:rPr>
        <w:t>)</w:t>
      </w:r>
    </w:p>
    <w:p w:rsidR="00806E38" w:rsidRDefault="00C137DA" w:rsidP="00437D02">
      <w:pPr>
        <w:spacing w:line="240" w:lineRule="auto"/>
        <w:jc w:val="both"/>
        <w:rPr>
          <w:sz w:val="24"/>
          <w:szCs w:val="24"/>
        </w:rPr>
      </w:pPr>
      <w:r>
        <w:rPr>
          <w:b/>
          <w:sz w:val="24"/>
          <w:szCs w:val="24"/>
        </w:rPr>
        <w:t>3</w:t>
      </w:r>
      <w:r w:rsidR="00764D65" w:rsidRPr="00432A32">
        <w:rPr>
          <w:b/>
          <w:sz w:val="24"/>
          <w:szCs w:val="24"/>
        </w:rPr>
        <w:t>.</w:t>
      </w:r>
      <w:r w:rsidR="00764D65">
        <w:rPr>
          <w:b/>
          <w:sz w:val="24"/>
          <w:szCs w:val="24"/>
        </w:rPr>
        <w:t xml:space="preserve"> </w:t>
      </w:r>
      <w:r w:rsidR="00E474CA">
        <w:rPr>
          <w:sz w:val="24"/>
          <w:szCs w:val="24"/>
        </w:rPr>
        <w:t xml:space="preserve">There are two ways to stop the flagella motor in </w:t>
      </w:r>
      <w:r w:rsidR="00E474CA" w:rsidRPr="00CE721C">
        <w:rPr>
          <w:i/>
          <w:sz w:val="24"/>
          <w:szCs w:val="24"/>
        </w:rPr>
        <w:t>B. subtilis</w:t>
      </w:r>
      <w:r w:rsidR="00E474CA">
        <w:rPr>
          <w:sz w:val="24"/>
          <w:szCs w:val="24"/>
        </w:rPr>
        <w:t xml:space="preserve"> and </w:t>
      </w:r>
      <w:r w:rsidR="00E474CA" w:rsidRPr="00CE721C">
        <w:rPr>
          <w:i/>
          <w:sz w:val="24"/>
          <w:szCs w:val="24"/>
        </w:rPr>
        <w:t>E. coli</w:t>
      </w:r>
      <w:r w:rsidR="00E474CA">
        <w:rPr>
          <w:sz w:val="24"/>
          <w:szCs w:val="24"/>
        </w:rPr>
        <w:t xml:space="preserve"> as summarized in the figure below. </w:t>
      </w:r>
      <w:r w:rsidR="004D6534">
        <w:rPr>
          <w:b/>
          <w:sz w:val="24"/>
          <w:szCs w:val="24"/>
        </w:rPr>
        <w:t>(a)</w:t>
      </w:r>
      <w:r w:rsidR="00E474CA">
        <w:rPr>
          <w:sz w:val="24"/>
          <w:szCs w:val="24"/>
        </w:rPr>
        <w:t xml:space="preserve"> </w:t>
      </w:r>
      <w:r w:rsidR="00764D65">
        <w:rPr>
          <w:sz w:val="24"/>
          <w:szCs w:val="24"/>
        </w:rPr>
        <w:t>What upstream events lead to one or the other final outcome</w:t>
      </w:r>
      <w:r w:rsidR="005758D0">
        <w:rPr>
          <w:sz w:val="24"/>
          <w:szCs w:val="24"/>
        </w:rPr>
        <w:t xml:space="preserve">, and what exactly </w:t>
      </w:r>
      <w:r w:rsidR="000E7C8A">
        <w:rPr>
          <w:sz w:val="24"/>
          <w:szCs w:val="24"/>
        </w:rPr>
        <w:t>is proposed to happen</w:t>
      </w:r>
      <w:r w:rsidR="005758D0">
        <w:rPr>
          <w:sz w:val="24"/>
          <w:szCs w:val="24"/>
        </w:rPr>
        <w:t xml:space="preserve"> at the motor</w:t>
      </w:r>
      <w:r w:rsidR="00E474CA">
        <w:rPr>
          <w:sz w:val="24"/>
          <w:szCs w:val="24"/>
        </w:rPr>
        <w:t xml:space="preserve"> in each case</w:t>
      </w:r>
      <w:r w:rsidR="00806E38">
        <w:rPr>
          <w:sz w:val="24"/>
          <w:szCs w:val="24"/>
        </w:rPr>
        <w:t xml:space="preserve">? </w:t>
      </w:r>
      <w:r w:rsidR="004D6534">
        <w:rPr>
          <w:b/>
          <w:sz w:val="24"/>
          <w:szCs w:val="24"/>
        </w:rPr>
        <w:t>(b)</w:t>
      </w:r>
      <w:r w:rsidR="00764D65">
        <w:rPr>
          <w:sz w:val="24"/>
          <w:szCs w:val="24"/>
        </w:rPr>
        <w:t xml:space="preserve"> Blair </w:t>
      </w:r>
      <w:r w:rsidR="00764D65" w:rsidRPr="00E7033B">
        <w:rPr>
          <w:i/>
          <w:sz w:val="24"/>
          <w:szCs w:val="24"/>
        </w:rPr>
        <w:t>et al</w:t>
      </w:r>
      <w:r w:rsidR="00764D65">
        <w:rPr>
          <w:sz w:val="24"/>
          <w:szCs w:val="24"/>
        </w:rPr>
        <w:t xml:space="preserve">. </w:t>
      </w:r>
      <w:r w:rsidR="005758D0">
        <w:rPr>
          <w:sz w:val="24"/>
          <w:szCs w:val="24"/>
        </w:rPr>
        <w:t>found that EpsE was inhibiting motility by</w:t>
      </w:r>
      <w:r w:rsidR="000E7C8A">
        <w:rPr>
          <w:sz w:val="24"/>
          <w:szCs w:val="24"/>
        </w:rPr>
        <w:t xml:space="preserve"> paralyzing flagella rotation. Motile s</w:t>
      </w:r>
      <w:r w:rsidR="005758D0">
        <w:rPr>
          <w:sz w:val="24"/>
          <w:szCs w:val="24"/>
        </w:rPr>
        <w:t>up</w:t>
      </w:r>
      <w:r w:rsidR="000E7C8A">
        <w:rPr>
          <w:sz w:val="24"/>
          <w:szCs w:val="24"/>
        </w:rPr>
        <w:t>pressors of EpsE mapped to FliG and disrupted their interaction.</w:t>
      </w:r>
      <w:r w:rsidR="005758D0">
        <w:rPr>
          <w:sz w:val="24"/>
          <w:szCs w:val="24"/>
        </w:rPr>
        <w:t xml:space="preserve"> If </w:t>
      </w:r>
      <w:r w:rsidR="00917D96">
        <w:rPr>
          <w:sz w:val="24"/>
          <w:szCs w:val="24"/>
        </w:rPr>
        <w:t>EpsE is really functioning like a clutch, w</w:t>
      </w:r>
      <w:r w:rsidR="005758D0">
        <w:rPr>
          <w:sz w:val="24"/>
          <w:szCs w:val="24"/>
        </w:rPr>
        <w:t>here else could the suppressors have mapped</w:t>
      </w:r>
      <w:r w:rsidR="00F0123D">
        <w:rPr>
          <w:sz w:val="24"/>
          <w:szCs w:val="24"/>
        </w:rPr>
        <w:t>?</w:t>
      </w:r>
      <w:r w:rsidR="00D745C9">
        <w:rPr>
          <w:sz w:val="24"/>
          <w:szCs w:val="24"/>
        </w:rPr>
        <w:t xml:space="preserve"> </w:t>
      </w:r>
      <w:r w:rsidR="004D6534">
        <w:rPr>
          <w:b/>
          <w:sz w:val="24"/>
          <w:szCs w:val="24"/>
        </w:rPr>
        <w:t>(c)</w:t>
      </w:r>
      <w:r w:rsidR="00456368">
        <w:rPr>
          <w:sz w:val="24"/>
          <w:szCs w:val="24"/>
        </w:rPr>
        <w:t xml:space="preserve"> </w:t>
      </w:r>
      <w:r w:rsidR="004D6534">
        <w:rPr>
          <w:sz w:val="24"/>
          <w:szCs w:val="24"/>
        </w:rPr>
        <w:t xml:space="preserve">Two different models were proposed for how YcgR::c-di-GMP (YcgRc) acts as a brake.  </w:t>
      </w:r>
      <w:r w:rsidR="001F3E16">
        <w:rPr>
          <w:sz w:val="24"/>
          <w:szCs w:val="24"/>
        </w:rPr>
        <w:t xml:space="preserve">Blair-Harshey </w:t>
      </w:r>
      <w:r w:rsidR="004D6534">
        <w:rPr>
          <w:sz w:val="24"/>
          <w:szCs w:val="24"/>
        </w:rPr>
        <w:t xml:space="preserve">said that YcgRc binds to FliM to destabilize FliG and disrupt MotA-FliG interaction, while Jenal said YcgRc binds to MotA to do the same thing. </w:t>
      </w:r>
      <w:r w:rsidR="00E4422B">
        <w:rPr>
          <w:sz w:val="24"/>
          <w:szCs w:val="24"/>
        </w:rPr>
        <w:t>Using a fluorescent fusion of YcgR (YcgR-GFP), p</w:t>
      </w:r>
      <w:r w:rsidR="009F7552">
        <w:rPr>
          <w:sz w:val="24"/>
          <w:szCs w:val="24"/>
        </w:rPr>
        <w:t>ropose an experiment to distinguish between the two models.</w:t>
      </w:r>
    </w:p>
    <w:p w:rsidR="00764D65" w:rsidRPr="0002496F" w:rsidRDefault="00D745C9" w:rsidP="00437D02">
      <w:pPr>
        <w:spacing w:line="240" w:lineRule="auto"/>
        <w:jc w:val="both"/>
        <w:rPr>
          <w:sz w:val="24"/>
          <w:szCs w:val="24"/>
        </w:rPr>
      </w:pPr>
      <w:r w:rsidRPr="0002496F">
        <w:rPr>
          <w:b/>
          <w:i/>
          <w:noProof/>
          <w:sz w:val="24"/>
          <w:szCs w:val="24"/>
        </w:rPr>
        <w:drawing>
          <wp:anchor distT="0" distB="0" distL="114300" distR="114300" simplePos="0" relativeHeight="251653632" behindDoc="1" locked="0" layoutInCell="1" allowOverlap="1" wp14:anchorId="78CFB96D" wp14:editId="540975E5">
            <wp:simplePos x="0" y="0"/>
            <wp:positionH relativeFrom="column">
              <wp:posOffset>3302</wp:posOffset>
            </wp:positionH>
            <wp:positionV relativeFrom="paragraph">
              <wp:posOffset>3810</wp:posOffset>
            </wp:positionV>
            <wp:extent cx="2618740" cy="1917065"/>
            <wp:effectExtent l="0" t="0" r="0" b="0"/>
            <wp:wrapTight wrapText="bothSides">
              <wp:wrapPolygon edited="0">
                <wp:start x="0" y="0"/>
                <wp:lineTo x="0" y="21464"/>
                <wp:lineTo x="21370" y="21464"/>
                <wp:lineTo x="21370" y="0"/>
                <wp:lineTo x="0" y="0"/>
              </wp:wrapPolygon>
            </wp:wrapTight>
            <wp:docPr id="2050" name="Picture 2" descr="http://onlinelibrary.wiley.com/store/10.1111/1574-6976.12018/asset/image_n/fmr12018-fig-0001.png?v=1&amp;t=hftskl2f&amp;s=4305e332859e8dbcdbfd3a253fdc0c0859f2e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onlinelibrary.wiley.com/store/10.1111/1574-6976.12018/asset/image_n/fmr12018-fig-0001.png?v=1&amp;t=hftskl2f&amp;s=4305e332859e8dbcdbfd3a253fdc0c0859f2e6ca"/>
                    <pic:cNvPicPr>
                      <a:picLocks noChangeAspect="1" noChangeArrowheads="1"/>
                    </pic:cNvPicPr>
                  </pic:nvPicPr>
                  <pic:blipFill rotWithShape="1">
                    <a:blip r:embed="rId9">
                      <a:extLst>
                        <a:ext uri="{28A0092B-C50C-407E-A947-70E740481C1C}">
                          <a14:useLocalDpi xmlns:a14="http://schemas.microsoft.com/office/drawing/2010/main" val="0"/>
                        </a:ext>
                      </a:extLst>
                    </a:blip>
                    <a:srcRect t="6155" b="28718"/>
                    <a:stretch/>
                  </pic:blipFill>
                  <pic:spPr bwMode="auto">
                    <a:xfrm>
                      <a:off x="0" y="0"/>
                      <a:ext cx="2618740" cy="191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4D65" w:rsidRDefault="00764D65" w:rsidP="00437D02">
      <w:pPr>
        <w:spacing w:line="240" w:lineRule="auto"/>
        <w:jc w:val="both"/>
        <w:rPr>
          <w:b/>
          <w:i/>
          <w:sz w:val="24"/>
          <w:szCs w:val="24"/>
        </w:rPr>
      </w:pPr>
    </w:p>
    <w:p w:rsidR="00437D02" w:rsidRDefault="00437D02" w:rsidP="00437D02">
      <w:pPr>
        <w:spacing w:line="240" w:lineRule="auto"/>
        <w:jc w:val="both"/>
        <w:rPr>
          <w:b/>
          <w:i/>
          <w:sz w:val="24"/>
          <w:szCs w:val="24"/>
        </w:rPr>
      </w:pPr>
    </w:p>
    <w:p w:rsidR="00437D02" w:rsidRDefault="00437D02" w:rsidP="00437D02">
      <w:pPr>
        <w:spacing w:line="240" w:lineRule="auto"/>
        <w:jc w:val="both"/>
        <w:rPr>
          <w:b/>
          <w:i/>
          <w:sz w:val="24"/>
          <w:szCs w:val="24"/>
        </w:rPr>
      </w:pPr>
    </w:p>
    <w:p w:rsidR="00437D02" w:rsidRDefault="00437D02" w:rsidP="00437D02">
      <w:pPr>
        <w:spacing w:line="240" w:lineRule="auto"/>
        <w:jc w:val="both"/>
        <w:rPr>
          <w:b/>
          <w:i/>
          <w:sz w:val="24"/>
          <w:szCs w:val="24"/>
        </w:rPr>
      </w:pPr>
    </w:p>
    <w:p w:rsidR="00437D02" w:rsidRDefault="00437D02" w:rsidP="00437D02">
      <w:pPr>
        <w:spacing w:line="240" w:lineRule="auto"/>
        <w:jc w:val="both"/>
        <w:rPr>
          <w:b/>
          <w:i/>
          <w:sz w:val="24"/>
          <w:szCs w:val="24"/>
        </w:rPr>
      </w:pPr>
    </w:p>
    <w:p w:rsidR="00F0123D" w:rsidRDefault="00F0123D" w:rsidP="00437D02">
      <w:pPr>
        <w:spacing w:line="240" w:lineRule="auto"/>
        <w:jc w:val="both"/>
        <w:rPr>
          <w:b/>
          <w:i/>
          <w:sz w:val="24"/>
          <w:szCs w:val="24"/>
        </w:rPr>
      </w:pPr>
    </w:p>
    <w:p w:rsidR="006A1DF8" w:rsidRDefault="00E4422B" w:rsidP="00437D02">
      <w:pPr>
        <w:spacing w:line="240" w:lineRule="auto"/>
        <w:jc w:val="both"/>
        <w:rPr>
          <w:i/>
          <w:sz w:val="24"/>
          <w:szCs w:val="24"/>
        </w:rPr>
      </w:pPr>
      <w:r>
        <w:rPr>
          <w:b/>
          <w:i/>
          <w:sz w:val="24"/>
          <w:szCs w:val="24"/>
        </w:rPr>
        <w:t>(a)</w:t>
      </w:r>
      <w:r w:rsidR="00764D65">
        <w:rPr>
          <w:i/>
          <w:sz w:val="24"/>
          <w:szCs w:val="24"/>
        </w:rPr>
        <w:t xml:space="preserve"> EpsE is in the middle of an extracellular polysaccharide operon which is normally repressed. Removal of repression suggests commitment to a biofilm mode. EpsE binds to FliG and disengages the rotor, preventing flagellar rotation within the biofilm matrix. YcgR is transcribed as part of the flagellar regulon, binds to FliM and is always associated with the motor. When c-di-GMP levels begin to rise</w:t>
      </w:r>
      <w:r w:rsidR="006A1DF8">
        <w:rPr>
          <w:i/>
          <w:sz w:val="24"/>
          <w:szCs w:val="24"/>
        </w:rPr>
        <w:t>, likely due to activation of DGCs or repression of PDEs</w:t>
      </w:r>
      <w:r w:rsidR="00764D65">
        <w:rPr>
          <w:i/>
          <w:sz w:val="24"/>
          <w:szCs w:val="24"/>
        </w:rPr>
        <w:t xml:space="preserve">, YcgR::c-di-GMP </w:t>
      </w:r>
      <w:r w:rsidR="006A1DF8">
        <w:rPr>
          <w:i/>
          <w:sz w:val="24"/>
          <w:szCs w:val="24"/>
        </w:rPr>
        <w:t>likely either prevents CheY~P binding to FliM and/or changes FliG co</w:t>
      </w:r>
      <w:r w:rsidR="000E7C8A">
        <w:rPr>
          <w:i/>
          <w:sz w:val="24"/>
          <w:szCs w:val="24"/>
        </w:rPr>
        <w:t>nformation to induce a CCW bias</w:t>
      </w:r>
      <w:r w:rsidR="006A1DF8">
        <w:rPr>
          <w:i/>
          <w:sz w:val="24"/>
          <w:szCs w:val="24"/>
        </w:rPr>
        <w:t>; at the same time, it might disrupt FliG-MotA interactions to disrupt proton flow and slow the motor</w:t>
      </w:r>
      <w:r w:rsidR="00764D65">
        <w:rPr>
          <w:i/>
          <w:sz w:val="24"/>
          <w:szCs w:val="24"/>
        </w:rPr>
        <w:t xml:space="preserve">. </w:t>
      </w:r>
    </w:p>
    <w:p w:rsidR="00E474CA" w:rsidRPr="0023715B" w:rsidRDefault="00E4422B" w:rsidP="00E474CA">
      <w:pPr>
        <w:spacing w:line="240" w:lineRule="auto"/>
        <w:jc w:val="both"/>
        <w:rPr>
          <w:i/>
          <w:sz w:val="24"/>
          <w:szCs w:val="24"/>
        </w:rPr>
      </w:pPr>
      <w:r>
        <w:rPr>
          <w:b/>
          <w:i/>
          <w:sz w:val="24"/>
          <w:szCs w:val="24"/>
        </w:rPr>
        <w:t>(b)</w:t>
      </w:r>
      <w:r w:rsidR="00E474CA" w:rsidRPr="005A5863">
        <w:rPr>
          <w:b/>
          <w:i/>
          <w:sz w:val="24"/>
          <w:szCs w:val="24"/>
        </w:rPr>
        <w:t xml:space="preserve"> </w:t>
      </w:r>
      <w:r w:rsidR="00E474CA" w:rsidRPr="0023715B">
        <w:rPr>
          <w:i/>
          <w:sz w:val="24"/>
          <w:szCs w:val="24"/>
        </w:rPr>
        <w:t xml:space="preserve">If EpsE is disengaging the FliG from MotA, then one might expect </w:t>
      </w:r>
      <w:r w:rsidR="00E474CA">
        <w:rPr>
          <w:i/>
          <w:sz w:val="24"/>
          <w:szCs w:val="24"/>
        </w:rPr>
        <w:t xml:space="preserve">to find motile </w:t>
      </w:r>
      <w:r w:rsidR="00E474CA" w:rsidRPr="0023715B">
        <w:rPr>
          <w:i/>
          <w:sz w:val="24"/>
          <w:szCs w:val="24"/>
        </w:rPr>
        <w:t xml:space="preserve">suppressor mutations in MotA that strengthen the </w:t>
      </w:r>
      <w:r w:rsidR="00E474CA">
        <w:rPr>
          <w:i/>
          <w:sz w:val="24"/>
          <w:szCs w:val="24"/>
        </w:rPr>
        <w:t>MotA:FliG interface and</w:t>
      </w:r>
      <w:r w:rsidR="00E474CA" w:rsidRPr="0023715B">
        <w:rPr>
          <w:i/>
          <w:sz w:val="24"/>
          <w:szCs w:val="24"/>
        </w:rPr>
        <w:t xml:space="preserve"> resist the action of EpsE</w:t>
      </w:r>
      <w:r w:rsidR="00E474CA">
        <w:rPr>
          <w:i/>
          <w:sz w:val="24"/>
          <w:szCs w:val="24"/>
        </w:rPr>
        <w:t>.</w:t>
      </w:r>
    </w:p>
    <w:p w:rsidR="00764D65" w:rsidRDefault="00E4422B" w:rsidP="00E474CA">
      <w:pPr>
        <w:spacing w:line="240" w:lineRule="auto"/>
        <w:jc w:val="both"/>
        <w:rPr>
          <w:b/>
          <w:sz w:val="24"/>
          <w:szCs w:val="24"/>
        </w:rPr>
      </w:pPr>
      <w:r>
        <w:rPr>
          <w:b/>
          <w:i/>
          <w:sz w:val="24"/>
          <w:szCs w:val="24"/>
        </w:rPr>
        <w:t>(c)</w:t>
      </w:r>
      <w:r w:rsidR="00E474CA">
        <w:rPr>
          <w:b/>
          <w:sz w:val="24"/>
          <w:szCs w:val="24"/>
        </w:rPr>
        <w:t xml:space="preserve"> </w:t>
      </w:r>
      <w:r w:rsidR="00E474CA" w:rsidRPr="0002496F">
        <w:rPr>
          <w:sz w:val="24"/>
          <w:szCs w:val="24"/>
        </w:rPr>
        <w:t xml:space="preserve"> </w:t>
      </w:r>
      <w:r w:rsidR="009F7552">
        <w:rPr>
          <w:i/>
          <w:sz w:val="24"/>
          <w:szCs w:val="24"/>
        </w:rPr>
        <w:t>YcgR</w:t>
      </w:r>
      <w:r>
        <w:rPr>
          <w:i/>
          <w:sz w:val="24"/>
          <w:szCs w:val="24"/>
        </w:rPr>
        <w:t>-GFP</w:t>
      </w:r>
      <w:r w:rsidR="009F7552">
        <w:rPr>
          <w:i/>
          <w:sz w:val="24"/>
          <w:szCs w:val="24"/>
        </w:rPr>
        <w:t xml:space="preserve"> should localize to the basal body (BB) in WT and MotA mutant if Harshey-Blair model is correct. YcgR-GFP should localize to the BB only in the WT but not in a MotA mutant if the Jenal model is correct.</w:t>
      </w:r>
      <w:r w:rsidR="00764D65">
        <w:rPr>
          <w:b/>
          <w:sz w:val="24"/>
          <w:szCs w:val="24"/>
        </w:rPr>
        <w:br w:type="page"/>
      </w:r>
    </w:p>
    <w:p w:rsidR="00C137DA" w:rsidRPr="00F4396D" w:rsidRDefault="00D67DCC" w:rsidP="00C137DA">
      <w:pPr>
        <w:spacing w:line="240" w:lineRule="auto"/>
        <w:jc w:val="both"/>
        <w:rPr>
          <w:b/>
          <w:sz w:val="24"/>
          <w:szCs w:val="24"/>
        </w:rPr>
      </w:pPr>
      <w:r>
        <w:rPr>
          <w:b/>
          <w:sz w:val="24"/>
          <w:szCs w:val="24"/>
        </w:rPr>
        <w:lastRenderedPageBreak/>
        <w:t>(4, 4</w:t>
      </w:r>
      <w:r w:rsidR="00C137DA">
        <w:rPr>
          <w:b/>
          <w:sz w:val="24"/>
          <w:szCs w:val="24"/>
        </w:rPr>
        <w:t xml:space="preserve">, </w:t>
      </w:r>
      <w:r w:rsidR="009F5CF8">
        <w:rPr>
          <w:b/>
          <w:sz w:val="24"/>
          <w:szCs w:val="24"/>
        </w:rPr>
        <w:t xml:space="preserve">4, </w:t>
      </w:r>
      <w:r w:rsidR="00C137DA">
        <w:rPr>
          <w:b/>
          <w:sz w:val="24"/>
          <w:szCs w:val="24"/>
        </w:rPr>
        <w:t>8</w:t>
      </w:r>
      <w:r w:rsidR="00C137DA" w:rsidRPr="00F4396D">
        <w:rPr>
          <w:b/>
          <w:sz w:val="24"/>
          <w:szCs w:val="24"/>
        </w:rPr>
        <w:t>)</w:t>
      </w:r>
    </w:p>
    <w:p w:rsidR="00DA047C" w:rsidRPr="00D67DCC" w:rsidRDefault="00C137DA" w:rsidP="00C137DA">
      <w:pPr>
        <w:rPr>
          <w:sz w:val="24"/>
          <w:szCs w:val="24"/>
        </w:rPr>
      </w:pPr>
      <w:r>
        <w:rPr>
          <w:b/>
          <w:sz w:val="24"/>
          <w:szCs w:val="24"/>
        </w:rPr>
        <w:t xml:space="preserve">4. </w:t>
      </w:r>
      <w:r w:rsidR="009B4EFB" w:rsidRPr="009B4EFB">
        <w:rPr>
          <w:sz w:val="24"/>
          <w:szCs w:val="24"/>
        </w:rPr>
        <w:t xml:space="preserve">You learned about YfiN, which stops cell division </w:t>
      </w:r>
      <w:r w:rsidR="009F5CF8">
        <w:rPr>
          <w:sz w:val="24"/>
          <w:szCs w:val="24"/>
        </w:rPr>
        <w:t xml:space="preserve">by interacting with FtsZ </w:t>
      </w:r>
      <w:r w:rsidR="009B4EFB" w:rsidRPr="009B4EFB">
        <w:rPr>
          <w:sz w:val="24"/>
          <w:szCs w:val="24"/>
        </w:rPr>
        <w:t>in E. coli</w:t>
      </w:r>
      <w:r w:rsidR="009F5CF8">
        <w:rPr>
          <w:sz w:val="24"/>
          <w:szCs w:val="24"/>
        </w:rPr>
        <w:t>,</w:t>
      </w:r>
      <w:r w:rsidR="009B4EFB" w:rsidRPr="009B4EFB">
        <w:rPr>
          <w:sz w:val="24"/>
          <w:szCs w:val="24"/>
        </w:rPr>
        <w:t xml:space="preserve"> in response to envelope stress. </w:t>
      </w:r>
      <w:r w:rsidR="009B4EFB">
        <w:rPr>
          <w:sz w:val="24"/>
          <w:szCs w:val="24"/>
        </w:rPr>
        <w:t xml:space="preserve">However, </w:t>
      </w:r>
      <w:r w:rsidR="009F5CF8">
        <w:rPr>
          <w:sz w:val="24"/>
          <w:szCs w:val="24"/>
        </w:rPr>
        <w:t xml:space="preserve">as shown in the diagram below, </w:t>
      </w:r>
      <w:r w:rsidR="009B4EFB">
        <w:rPr>
          <w:sz w:val="24"/>
          <w:szCs w:val="24"/>
        </w:rPr>
        <w:t xml:space="preserve">the </w:t>
      </w:r>
      <w:r w:rsidR="009B4EFB" w:rsidRPr="009B4EFB">
        <w:rPr>
          <w:sz w:val="24"/>
          <w:szCs w:val="24"/>
        </w:rPr>
        <w:t>guanyl cyclase</w:t>
      </w:r>
      <w:r w:rsidR="009B4EFB">
        <w:rPr>
          <w:sz w:val="24"/>
          <w:szCs w:val="24"/>
        </w:rPr>
        <w:t xml:space="preserve"> activity of YfiN must first be turned on in response to redox stress. </w:t>
      </w:r>
      <w:r>
        <w:rPr>
          <w:b/>
          <w:sz w:val="24"/>
          <w:szCs w:val="24"/>
        </w:rPr>
        <w:t xml:space="preserve">(a) </w:t>
      </w:r>
      <w:r w:rsidR="009F5CF8" w:rsidRPr="009F5CF8">
        <w:rPr>
          <w:sz w:val="24"/>
          <w:szCs w:val="24"/>
        </w:rPr>
        <w:t xml:space="preserve">Design an experiment to activate the guanyl cyclase </w:t>
      </w:r>
      <w:r w:rsidR="009F5CF8">
        <w:rPr>
          <w:sz w:val="24"/>
          <w:szCs w:val="24"/>
        </w:rPr>
        <w:t xml:space="preserve">without </w:t>
      </w:r>
      <w:r w:rsidR="009F5CF8" w:rsidRPr="009F5CF8">
        <w:rPr>
          <w:sz w:val="24"/>
          <w:szCs w:val="24"/>
        </w:rPr>
        <w:t>redox stress.</w:t>
      </w:r>
      <w:r w:rsidR="009F5CF8">
        <w:rPr>
          <w:b/>
          <w:sz w:val="24"/>
          <w:szCs w:val="24"/>
        </w:rPr>
        <w:t xml:space="preserve"> (b) </w:t>
      </w:r>
      <w:r w:rsidR="00DA047C" w:rsidRPr="00DA047C">
        <w:rPr>
          <w:sz w:val="24"/>
          <w:szCs w:val="24"/>
        </w:rPr>
        <w:t xml:space="preserve">What physiological state are bacteria expected to be </w:t>
      </w:r>
      <w:r w:rsidR="0084600E">
        <w:rPr>
          <w:sz w:val="24"/>
          <w:szCs w:val="24"/>
        </w:rPr>
        <w:t xml:space="preserve">in </w:t>
      </w:r>
      <w:r w:rsidR="00DA047C" w:rsidRPr="00DA047C">
        <w:rPr>
          <w:sz w:val="24"/>
          <w:szCs w:val="24"/>
        </w:rPr>
        <w:t>before they arrest cell division?</w:t>
      </w:r>
      <w:r w:rsidR="00DA047C">
        <w:rPr>
          <w:b/>
          <w:sz w:val="24"/>
          <w:szCs w:val="24"/>
        </w:rPr>
        <w:t xml:space="preserve"> </w:t>
      </w:r>
      <w:r w:rsidR="009F5CF8">
        <w:rPr>
          <w:b/>
          <w:sz w:val="24"/>
          <w:szCs w:val="24"/>
        </w:rPr>
        <w:t>(c</w:t>
      </w:r>
      <w:r w:rsidRPr="00AC3FA3">
        <w:rPr>
          <w:b/>
          <w:sz w:val="24"/>
          <w:szCs w:val="24"/>
        </w:rPr>
        <w:t>)</w:t>
      </w:r>
      <w:r>
        <w:rPr>
          <w:sz w:val="24"/>
          <w:szCs w:val="24"/>
        </w:rPr>
        <w:t xml:space="preserve"> </w:t>
      </w:r>
      <w:r w:rsidR="00DA047C">
        <w:rPr>
          <w:sz w:val="24"/>
          <w:szCs w:val="24"/>
        </w:rPr>
        <w:t xml:space="preserve">If these bacteria also expressed LapD, would this state change? </w:t>
      </w:r>
      <w:r w:rsidR="009F5CF8">
        <w:rPr>
          <w:b/>
          <w:sz w:val="24"/>
          <w:szCs w:val="24"/>
        </w:rPr>
        <w:t>(d</w:t>
      </w:r>
      <w:r w:rsidRPr="00AC3FA3">
        <w:rPr>
          <w:b/>
          <w:sz w:val="24"/>
          <w:szCs w:val="24"/>
        </w:rPr>
        <w:t>)</w:t>
      </w:r>
      <w:r>
        <w:rPr>
          <w:sz w:val="24"/>
          <w:szCs w:val="24"/>
        </w:rPr>
        <w:t xml:space="preserve"> </w:t>
      </w:r>
      <w:r w:rsidR="009B4EFB" w:rsidRPr="009B4EFB">
        <w:rPr>
          <w:b/>
          <w:sz w:val="24"/>
          <w:szCs w:val="24"/>
        </w:rPr>
        <w:t xml:space="preserve"> </w:t>
      </w:r>
      <w:r w:rsidR="00DA047C" w:rsidRPr="00D67DCC">
        <w:rPr>
          <w:sz w:val="24"/>
          <w:szCs w:val="24"/>
        </w:rPr>
        <w:t xml:space="preserve">You </w:t>
      </w:r>
      <w:r w:rsidR="009F5CF8">
        <w:rPr>
          <w:sz w:val="24"/>
          <w:szCs w:val="24"/>
        </w:rPr>
        <w:t>want to know how YfiN interacts with FtsZ</w:t>
      </w:r>
      <w:r w:rsidR="0084600E">
        <w:rPr>
          <w:sz w:val="24"/>
          <w:szCs w:val="24"/>
        </w:rPr>
        <w:t xml:space="preserve"> to inhibit cell division</w:t>
      </w:r>
      <w:r w:rsidR="009F5CF8">
        <w:rPr>
          <w:sz w:val="24"/>
          <w:szCs w:val="24"/>
        </w:rPr>
        <w:t xml:space="preserve">. </w:t>
      </w:r>
      <w:r w:rsidR="0084600E">
        <w:rPr>
          <w:sz w:val="24"/>
          <w:szCs w:val="24"/>
        </w:rPr>
        <w:t xml:space="preserve">FtsZ is an essential protein. You </w:t>
      </w:r>
      <w:r w:rsidR="00DA047C" w:rsidRPr="00D67DCC">
        <w:rPr>
          <w:sz w:val="24"/>
          <w:szCs w:val="24"/>
        </w:rPr>
        <w:t>isolate suppressors that continue to divide when exposed to envelope stress. Where would these</w:t>
      </w:r>
      <w:r w:rsidR="0084600E">
        <w:rPr>
          <w:sz w:val="24"/>
          <w:szCs w:val="24"/>
        </w:rPr>
        <w:t xml:space="preserve"> mutations</w:t>
      </w:r>
      <w:r w:rsidR="00DA047C" w:rsidRPr="00D67DCC">
        <w:rPr>
          <w:sz w:val="24"/>
          <w:szCs w:val="24"/>
        </w:rPr>
        <w:t xml:space="preserve"> map?</w:t>
      </w:r>
    </w:p>
    <w:p w:rsidR="00DA047C" w:rsidRDefault="00DA047C" w:rsidP="00C137DA">
      <w:pPr>
        <w:rPr>
          <w:b/>
          <w:sz w:val="24"/>
          <w:szCs w:val="24"/>
        </w:rPr>
      </w:pPr>
      <w:r w:rsidRPr="009B4EFB">
        <w:rPr>
          <w:noProof/>
          <w:sz w:val="24"/>
          <w:szCs w:val="24"/>
        </w:rPr>
        <w:drawing>
          <wp:anchor distT="0" distB="0" distL="114300" distR="114300" simplePos="0" relativeHeight="251657728" behindDoc="1" locked="0" layoutInCell="1" allowOverlap="1" wp14:anchorId="2B4AF039" wp14:editId="74EE7945">
            <wp:simplePos x="0" y="0"/>
            <wp:positionH relativeFrom="margin">
              <wp:posOffset>0</wp:posOffset>
            </wp:positionH>
            <wp:positionV relativeFrom="margin">
              <wp:posOffset>1121134</wp:posOffset>
            </wp:positionV>
            <wp:extent cx="2856865" cy="1701165"/>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b="18442"/>
                    <a:stretch/>
                  </pic:blipFill>
                  <pic:spPr bwMode="auto">
                    <a:xfrm>
                      <a:off x="0" y="0"/>
                      <a:ext cx="2856865" cy="1701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5CF8" w:rsidRPr="009F5CF8" w:rsidRDefault="00DA047C" w:rsidP="00C137DA">
      <w:pPr>
        <w:rPr>
          <w:i/>
          <w:sz w:val="24"/>
          <w:szCs w:val="24"/>
        </w:rPr>
      </w:pPr>
      <w:r w:rsidRPr="009F5CF8">
        <w:rPr>
          <w:b/>
          <w:i/>
          <w:sz w:val="24"/>
          <w:szCs w:val="24"/>
        </w:rPr>
        <w:t xml:space="preserve">(a) </w:t>
      </w:r>
      <w:r w:rsidR="009F5CF8" w:rsidRPr="009F5CF8">
        <w:rPr>
          <w:i/>
          <w:sz w:val="24"/>
          <w:szCs w:val="24"/>
        </w:rPr>
        <w:t>Delete YfiR, which appears to repress YfiN in the diagram.</w:t>
      </w:r>
    </w:p>
    <w:p w:rsidR="00DA047C" w:rsidRPr="00DA047C" w:rsidRDefault="009F5CF8" w:rsidP="00C137DA">
      <w:pPr>
        <w:rPr>
          <w:i/>
          <w:sz w:val="24"/>
          <w:szCs w:val="24"/>
        </w:rPr>
      </w:pPr>
      <w:r w:rsidRPr="009F5CF8">
        <w:rPr>
          <w:b/>
          <w:i/>
          <w:sz w:val="24"/>
          <w:szCs w:val="24"/>
        </w:rPr>
        <w:t xml:space="preserve">(b) </w:t>
      </w:r>
      <w:r w:rsidR="00DA047C" w:rsidRPr="009F5CF8">
        <w:rPr>
          <w:i/>
          <w:sz w:val="24"/>
          <w:szCs w:val="24"/>
        </w:rPr>
        <w:t>T</w:t>
      </w:r>
      <w:r w:rsidR="00DA047C" w:rsidRPr="00DA047C">
        <w:rPr>
          <w:i/>
          <w:sz w:val="24"/>
          <w:szCs w:val="24"/>
        </w:rPr>
        <w:t xml:space="preserve">hey must have turned off motility and settled into a biofilm if c-di-GMP levels are high. </w:t>
      </w:r>
    </w:p>
    <w:p w:rsidR="009F5CF8" w:rsidRPr="0084600E" w:rsidRDefault="009F5CF8" w:rsidP="00C137DA">
      <w:pPr>
        <w:rPr>
          <w:i/>
          <w:sz w:val="24"/>
          <w:szCs w:val="24"/>
        </w:rPr>
      </w:pPr>
      <w:r w:rsidRPr="0084600E">
        <w:rPr>
          <w:b/>
          <w:i/>
          <w:sz w:val="24"/>
          <w:szCs w:val="24"/>
        </w:rPr>
        <w:t>(c</w:t>
      </w:r>
      <w:r w:rsidR="00DA047C" w:rsidRPr="0084600E">
        <w:rPr>
          <w:b/>
          <w:i/>
          <w:sz w:val="24"/>
          <w:szCs w:val="24"/>
        </w:rPr>
        <w:t xml:space="preserve">) </w:t>
      </w:r>
      <w:r w:rsidR="00DA047C" w:rsidRPr="0084600E">
        <w:rPr>
          <w:i/>
          <w:sz w:val="24"/>
          <w:szCs w:val="24"/>
        </w:rPr>
        <w:t>No, because LapD would signal adhesion production in response to c-di-GMP.</w:t>
      </w:r>
    </w:p>
    <w:p w:rsidR="00DA047C" w:rsidRPr="009F5CF8" w:rsidRDefault="009F5CF8" w:rsidP="00C137DA">
      <w:pPr>
        <w:rPr>
          <w:b/>
          <w:sz w:val="24"/>
          <w:szCs w:val="24"/>
        </w:rPr>
      </w:pPr>
      <w:r w:rsidRPr="0084600E">
        <w:rPr>
          <w:b/>
          <w:i/>
          <w:sz w:val="24"/>
          <w:szCs w:val="24"/>
        </w:rPr>
        <w:t xml:space="preserve">(d) </w:t>
      </w:r>
      <w:r w:rsidRPr="0084600E">
        <w:rPr>
          <w:i/>
          <w:sz w:val="24"/>
          <w:szCs w:val="24"/>
        </w:rPr>
        <w:t xml:space="preserve">They would </w:t>
      </w:r>
      <w:r w:rsidR="00C17088">
        <w:rPr>
          <w:i/>
          <w:sz w:val="24"/>
          <w:szCs w:val="24"/>
        </w:rPr>
        <w:t xml:space="preserve">most likely </w:t>
      </w:r>
      <w:r w:rsidRPr="0084600E">
        <w:rPr>
          <w:i/>
          <w:sz w:val="24"/>
          <w:szCs w:val="24"/>
        </w:rPr>
        <w:t xml:space="preserve">map to YfiN </w:t>
      </w:r>
      <w:r w:rsidRPr="00C17088">
        <w:rPr>
          <w:i/>
          <w:sz w:val="24"/>
          <w:szCs w:val="24"/>
        </w:rPr>
        <w:t>either in the region that</w:t>
      </w:r>
      <w:r w:rsidR="00C17088">
        <w:rPr>
          <w:i/>
          <w:sz w:val="24"/>
          <w:szCs w:val="24"/>
        </w:rPr>
        <w:t xml:space="preserve"> interacts with FtsZ or in a region that prevents the conformational change that exposes this region </w:t>
      </w:r>
      <w:r w:rsidR="00A72FC2">
        <w:rPr>
          <w:i/>
          <w:sz w:val="24"/>
          <w:szCs w:val="24"/>
        </w:rPr>
        <w:t xml:space="preserve">for interaction </w:t>
      </w:r>
      <w:r w:rsidR="00C17088">
        <w:rPr>
          <w:i/>
          <w:sz w:val="24"/>
          <w:szCs w:val="24"/>
        </w:rPr>
        <w:t xml:space="preserve">in response to envelope stress. They could map to FtsZ as long as the mutation does not interfere with its essential function. </w:t>
      </w:r>
      <w:r w:rsidRPr="00C17088">
        <w:rPr>
          <w:i/>
          <w:sz w:val="24"/>
          <w:szCs w:val="24"/>
        </w:rPr>
        <w:t xml:space="preserve"> </w:t>
      </w:r>
      <w:r w:rsidR="00432A32" w:rsidRPr="009F5CF8">
        <w:rPr>
          <w:b/>
          <w:sz w:val="24"/>
          <w:szCs w:val="24"/>
        </w:rPr>
        <w:br w:type="page"/>
      </w:r>
    </w:p>
    <w:p w:rsidR="00E476F3" w:rsidRPr="00F4396D" w:rsidRDefault="003C387B" w:rsidP="00437D02">
      <w:pPr>
        <w:spacing w:line="240" w:lineRule="auto"/>
        <w:jc w:val="both"/>
        <w:rPr>
          <w:b/>
          <w:sz w:val="24"/>
          <w:szCs w:val="24"/>
        </w:rPr>
      </w:pPr>
      <w:r>
        <w:rPr>
          <w:b/>
          <w:sz w:val="24"/>
          <w:szCs w:val="24"/>
        </w:rPr>
        <w:lastRenderedPageBreak/>
        <w:t>(7, 5, 8</w:t>
      </w:r>
      <w:r w:rsidR="00E476F3" w:rsidRPr="00F4396D">
        <w:rPr>
          <w:b/>
          <w:sz w:val="24"/>
          <w:szCs w:val="24"/>
        </w:rPr>
        <w:t>)</w:t>
      </w:r>
    </w:p>
    <w:p w:rsidR="00E476F3" w:rsidRPr="00E42F6C" w:rsidRDefault="001E4068" w:rsidP="00437D02">
      <w:pPr>
        <w:spacing w:line="240" w:lineRule="auto"/>
        <w:jc w:val="both"/>
        <w:rPr>
          <w:sz w:val="24"/>
          <w:szCs w:val="24"/>
        </w:rPr>
      </w:pPr>
      <w:r>
        <w:rPr>
          <w:b/>
          <w:sz w:val="24"/>
          <w:szCs w:val="24"/>
        </w:rPr>
        <w:t>5</w:t>
      </w:r>
      <w:r w:rsidR="00E476F3" w:rsidRPr="00432A32">
        <w:rPr>
          <w:b/>
          <w:i/>
          <w:sz w:val="24"/>
          <w:szCs w:val="24"/>
        </w:rPr>
        <w:t>.</w:t>
      </w:r>
      <w:r w:rsidR="00E476F3" w:rsidRPr="004666A8">
        <w:rPr>
          <w:i/>
          <w:sz w:val="24"/>
          <w:szCs w:val="24"/>
        </w:rPr>
        <w:t xml:space="preserve"> </w:t>
      </w:r>
      <w:r w:rsidR="00EB54C3">
        <w:rPr>
          <w:rFonts w:cstheme="minorHAnsi"/>
          <w:b/>
          <w:sz w:val="24"/>
          <w:szCs w:val="24"/>
        </w:rPr>
        <w:t>(a)</w:t>
      </w:r>
      <w:r w:rsidR="00E476F3">
        <w:rPr>
          <w:rFonts w:cstheme="minorHAnsi"/>
          <w:sz w:val="24"/>
          <w:szCs w:val="24"/>
        </w:rPr>
        <w:t xml:space="preserve"> </w:t>
      </w:r>
      <w:r w:rsidR="006965DB">
        <w:rPr>
          <w:rFonts w:cstheme="minorHAnsi"/>
          <w:sz w:val="24"/>
          <w:szCs w:val="24"/>
        </w:rPr>
        <w:t xml:space="preserve">As shown in </w:t>
      </w:r>
      <w:r w:rsidR="006965DB" w:rsidRPr="008E2C53">
        <w:rPr>
          <w:rFonts w:cstheme="minorHAnsi"/>
          <w:b/>
          <w:sz w:val="24"/>
          <w:szCs w:val="24"/>
        </w:rPr>
        <w:t>A</w:t>
      </w:r>
      <w:r w:rsidR="006965DB">
        <w:rPr>
          <w:rFonts w:cstheme="minorHAnsi"/>
          <w:sz w:val="24"/>
          <w:szCs w:val="24"/>
        </w:rPr>
        <w:t xml:space="preserve">, tryptophan can </w:t>
      </w:r>
      <w:r w:rsidR="008E2C53">
        <w:rPr>
          <w:rFonts w:cstheme="minorHAnsi"/>
          <w:sz w:val="24"/>
          <w:szCs w:val="24"/>
        </w:rPr>
        <w:t>be converted to indole by TnaA</w:t>
      </w:r>
      <w:r w:rsidR="00FB7144">
        <w:rPr>
          <w:rFonts w:cstheme="minorHAnsi"/>
          <w:sz w:val="24"/>
          <w:szCs w:val="24"/>
        </w:rPr>
        <w:t>,</w:t>
      </w:r>
      <w:r w:rsidR="008E2C53">
        <w:rPr>
          <w:rFonts w:cstheme="minorHAnsi"/>
          <w:sz w:val="24"/>
          <w:szCs w:val="24"/>
        </w:rPr>
        <w:t xml:space="preserve"> and i</w:t>
      </w:r>
      <w:r w:rsidR="006965DB">
        <w:rPr>
          <w:rFonts w:cstheme="minorHAnsi"/>
          <w:sz w:val="24"/>
          <w:szCs w:val="24"/>
        </w:rPr>
        <w:t xml:space="preserve">ndole can be converted </w:t>
      </w:r>
      <w:r w:rsidR="008E2C53">
        <w:rPr>
          <w:rFonts w:cstheme="minorHAnsi"/>
          <w:sz w:val="24"/>
          <w:szCs w:val="24"/>
        </w:rPr>
        <w:t xml:space="preserve">back </w:t>
      </w:r>
      <w:r w:rsidR="006965DB">
        <w:rPr>
          <w:rFonts w:cstheme="minorHAnsi"/>
          <w:sz w:val="24"/>
          <w:szCs w:val="24"/>
        </w:rPr>
        <w:t>to tryptophan by TrpB</w:t>
      </w:r>
      <w:r w:rsidR="00E476F3" w:rsidRPr="004666A8">
        <w:rPr>
          <w:sz w:val="24"/>
          <w:szCs w:val="24"/>
        </w:rPr>
        <w:t>. As per the model for ind</w:t>
      </w:r>
      <w:r w:rsidR="005756C7">
        <w:rPr>
          <w:sz w:val="24"/>
          <w:szCs w:val="24"/>
        </w:rPr>
        <w:t>ole signaling suggested by Vega et al.</w:t>
      </w:r>
      <w:r w:rsidR="00E476F3" w:rsidRPr="004666A8">
        <w:rPr>
          <w:sz w:val="24"/>
          <w:szCs w:val="24"/>
        </w:rPr>
        <w:t>, which of these two strains</w:t>
      </w:r>
      <w:r w:rsidR="006965DB">
        <w:rPr>
          <w:sz w:val="24"/>
          <w:szCs w:val="24"/>
        </w:rPr>
        <w:t xml:space="preserve"> - </w:t>
      </w:r>
      <w:r w:rsidR="006965DB" w:rsidRPr="004666A8">
        <w:rPr>
          <w:sz w:val="24"/>
          <w:szCs w:val="24"/>
        </w:rPr>
        <w:t>Δ</w:t>
      </w:r>
      <w:r w:rsidR="006965DB">
        <w:rPr>
          <w:i/>
          <w:sz w:val="24"/>
          <w:szCs w:val="24"/>
        </w:rPr>
        <w:t>tnaA</w:t>
      </w:r>
      <w:r w:rsidR="000D6CFE">
        <w:rPr>
          <w:sz w:val="24"/>
          <w:szCs w:val="24"/>
        </w:rPr>
        <w:t xml:space="preserve"> and</w:t>
      </w:r>
      <w:r w:rsidR="006965DB">
        <w:rPr>
          <w:sz w:val="24"/>
          <w:szCs w:val="24"/>
        </w:rPr>
        <w:t xml:space="preserve"> </w:t>
      </w:r>
      <w:r w:rsidR="006965DB" w:rsidRPr="004666A8">
        <w:rPr>
          <w:sz w:val="24"/>
          <w:szCs w:val="24"/>
        </w:rPr>
        <w:t>Δ</w:t>
      </w:r>
      <w:r w:rsidR="006965DB">
        <w:rPr>
          <w:i/>
          <w:sz w:val="24"/>
          <w:szCs w:val="24"/>
        </w:rPr>
        <w:t xml:space="preserve">trpB </w:t>
      </w:r>
      <w:r w:rsidR="00B86E7A">
        <w:rPr>
          <w:i/>
          <w:sz w:val="24"/>
          <w:szCs w:val="24"/>
        </w:rPr>
        <w:t>–</w:t>
      </w:r>
      <w:r w:rsidR="00E476F3" w:rsidRPr="004666A8">
        <w:rPr>
          <w:sz w:val="24"/>
          <w:szCs w:val="24"/>
        </w:rPr>
        <w:t xml:space="preserve"> </w:t>
      </w:r>
      <w:r w:rsidR="00B86E7A">
        <w:rPr>
          <w:sz w:val="24"/>
          <w:szCs w:val="24"/>
        </w:rPr>
        <w:t>growing in LB</w:t>
      </w:r>
      <w:r w:rsidR="00A72FC2">
        <w:rPr>
          <w:sz w:val="24"/>
          <w:szCs w:val="24"/>
        </w:rPr>
        <w:t>,</w:t>
      </w:r>
      <w:r w:rsidR="00B86E7A">
        <w:rPr>
          <w:sz w:val="24"/>
          <w:szCs w:val="24"/>
        </w:rPr>
        <w:t xml:space="preserve"> </w:t>
      </w:r>
      <w:r w:rsidR="00E476F3" w:rsidRPr="004666A8">
        <w:rPr>
          <w:sz w:val="24"/>
          <w:szCs w:val="24"/>
        </w:rPr>
        <w:t xml:space="preserve">is expected to generate more persisters and why? </w:t>
      </w:r>
      <w:r w:rsidR="0015012D">
        <w:rPr>
          <w:b/>
          <w:sz w:val="24"/>
          <w:szCs w:val="24"/>
        </w:rPr>
        <w:t>(b)</w:t>
      </w:r>
      <w:r w:rsidR="00E476F3">
        <w:rPr>
          <w:sz w:val="24"/>
          <w:szCs w:val="24"/>
        </w:rPr>
        <w:t xml:space="preserve"> If a </w:t>
      </w:r>
      <w:r w:rsidR="00E476F3" w:rsidRPr="004666A8">
        <w:rPr>
          <w:sz w:val="24"/>
          <w:szCs w:val="24"/>
        </w:rPr>
        <w:t>Δ</w:t>
      </w:r>
      <w:r w:rsidR="00E476F3">
        <w:rPr>
          <w:i/>
          <w:sz w:val="24"/>
          <w:szCs w:val="24"/>
        </w:rPr>
        <w:t>mtr</w:t>
      </w:r>
      <w:r w:rsidR="00E476F3">
        <w:rPr>
          <w:sz w:val="24"/>
          <w:szCs w:val="24"/>
        </w:rPr>
        <w:t xml:space="preserve"> mutation was additionally introduced in each of the two mutant strains, how would the persister population be different in the double mutant compared to the single mutant?</w:t>
      </w:r>
      <w:r w:rsidR="00FA0870">
        <w:rPr>
          <w:sz w:val="24"/>
          <w:szCs w:val="24"/>
        </w:rPr>
        <w:t xml:space="preserve"> </w:t>
      </w:r>
      <w:r w:rsidR="0015012D">
        <w:rPr>
          <w:b/>
          <w:sz w:val="24"/>
          <w:szCs w:val="24"/>
        </w:rPr>
        <w:t>(c)</w:t>
      </w:r>
      <w:r w:rsidR="00FA0870">
        <w:rPr>
          <w:b/>
          <w:sz w:val="24"/>
          <w:szCs w:val="24"/>
        </w:rPr>
        <w:t xml:space="preserve"> </w:t>
      </w:r>
      <w:r w:rsidR="006965DB" w:rsidRPr="000D6CFE">
        <w:rPr>
          <w:sz w:val="24"/>
          <w:szCs w:val="24"/>
        </w:rPr>
        <w:t>In</w:t>
      </w:r>
      <w:r w:rsidR="006965DB">
        <w:rPr>
          <w:b/>
          <w:sz w:val="24"/>
          <w:szCs w:val="24"/>
        </w:rPr>
        <w:t xml:space="preserve"> B, </w:t>
      </w:r>
      <w:r w:rsidR="00057C4D" w:rsidRPr="00057C4D">
        <w:rPr>
          <w:sz w:val="24"/>
          <w:szCs w:val="24"/>
        </w:rPr>
        <w:t>WT</w:t>
      </w:r>
      <w:r w:rsidR="00057C4D">
        <w:rPr>
          <w:b/>
          <w:sz w:val="24"/>
          <w:szCs w:val="24"/>
        </w:rPr>
        <w:t xml:space="preserve"> </w:t>
      </w:r>
      <w:r w:rsidR="00E561F2">
        <w:rPr>
          <w:sz w:val="24"/>
          <w:szCs w:val="24"/>
        </w:rPr>
        <w:t>cells growing in minimal media</w:t>
      </w:r>
      <w:r w:rsidR="00FB7144">
        <w:rPr>
          <w:sz w:val="24"/>
          <w:szCs w:val="24"/>
        </w:rPr>
        <w:t xml:space="preserve"> are more susceptible to </w:t>
      </w:r>
      <w:r w:rsidR="00057C4D">
        <w:rPr>
          <w:sz w:val="24"/>
          <w:szCs w:val="24"/>
        </w:rPr>
        <w:t xml:space="preserve">antibiotic </w:t>
      </w:r>
      <w:r w:rsidR="009626AB">
        <w:rPr>
          <w:sz w:val="24"/>
          <w:szCs w:val="24"/>
        </w:rPr>
        <w:t xml:space="preserve">without </w:t>
      </w:r>
      <w:r w:rsidR="00057C4D">
        <w:rPr>
          <w:sz w:val="24"/>
          <w:szCs w:val="24"/>
        </w:rPr>
        <w:t>added indole com</w:t>
      </w:r>
      <w:r w:rsidR="0015012D">
        <w:rPr>
          <w:sz w:val="24"/>
          <w:szCs w:val="24"/>
        </w:rPr>
        <w:t>pared to indole addition (purple</w:t>
      </w:r>
      <w:r w:rsidR="00057C4D">
        <w:rPr>
          <w:sz w:val="24"/>
          <w:szCs w:val="24"/>
        </w:rPr>
        <w:t xml:space="preserve"> bar). </w:t>
      </w:r>
      <w:r w:rsidR="00057C4D" w:rsidRPr="004666A8">
        <w:rPr>
          <w:sz w:val="24"/>
          <w:szCs w:val="24"/>
        </w:rPr>
        <w:t>Δ</w:t>
      </w:r>
      <w:r w:rsidR="00057C4D">
        <w:rPr>
          <w:i/>
          <w:sz w:val="24"/>
          <w:szCs w:val="24"/>
        </w:rPr>
        <w:t>tnaA</w:t>
      </w:r>
      <w:r w:rsidR="00E42F6C">
        <w:rPr>
          <w:i/>
          <w:sz w:val="24"/>
          <w:szCs w:val="24"/>
        </w:rPr>
        <w:t xml:space="preserve">, </w:t>
      </w:r>
      <w:r w:rsidR="00E42F6C" w:rsidRPr="00E42F6C">
        <w:rPr>
          <w:sz w:val="24"/>
          <w:szCs w:val="24"/>
        </w:rPr>
        <w:t xml:space="preserve">which cannot make indole, </w:t>
      </w:r>
      <w:r w:rsidR="00057C4D">
        <w:rPr>
          <w:sz w:val="24"/>
          <w:szCs w:val="24"/>
        </w:rPr>
        <w:t>s</w:t>
      </w:r>
      <w:r w:rsidR="00057C4D" w:rsidRPr="00057C4D">
        <w:rPr>
          <w:sz w:val="24"/>
          <w:szCs w:val="24"/>
        </w:rPr>
        <w:t xml:space="preserve">hows </w:t>
      </w:r>
      <w:r w:rsidR="00057C4D">
        <w:rPr>
          <w:sz w:val="24"/>
          <w:szCs w:val="24"/>
        </w:rPr>
        <w:t xml:space="preserve">a </w:t>
      </w:r>
      <w:r w:rsidR="00057C4D" w:rsidRPr="00057C4D">
        <w:rPr>
          <w:sz w:val="24"/>
          <w:szCs w:val="24"/>
        </w:rPr>
        <w:t xml:space="preserve">WT </w:t>
      </w:r>
      <w:r w:rsidR="00FB7144">
        <w:rPr>
          <w:sz w:val="24"/>
          <w:szCs w:val="24"/>
        </w:rPr>
        <w:t xml:space="preserve">response, indicating that not much indole </w:t>
      </w:r>
      <w:r w:rsidR="00DA60D1">
        <w:rPr>
          <w:sz w:val="24"/>
          <w:szCs w:val="24"/>
        </w:rPr>
        <w:t xml:space="preserve">is being made in WT either. Why then does the </w:t>
      </w:r>
      <w:r w:rsidR="00DA60D1" w:rsidRPr="00E42F6C">
        <w:rPr>
          <w:i/>
          <w:sz w:val="24"/>
          <w:szCs w:val="24"/>
        </w:rPr>
        <w:t>Δmtr</w:t>
      </w:r>
      <w:r w:rsidR="00E42F6C">
        <w:rPr>
          <w:sz w:val="24"/>
          <w:szCs w:val="24"/>
        </w:rPr>
        <w:t xml:space="preserve"> strain show </w:t>
      </w:r>
      <w:r w:rsidR="00DA60D1" w:rsidRPr="00E42F6C">
        <w:rPr>
          <w:sz w:val="24"/>
          <w:szCs w:val="24"/>
        </w:rPr>
        <w:t>better survival compare</w:t>
      </w:r>
      <w:r w:rsidR="00E42F6C">
        <w:rPr>
          <w:sz w:val="24"/>
          <w:szCs w:val="24"/>
        </w:rPr>
        <w:t>d</w:t>
      </w:r>
      <w:r w:rsidR="00FB7144">
        <w:rPr>
          <w:sz w:val="24"/>
          <w:szCs w:val="24"/>
        </w:rPr>
        <w:t xml:space="preserve"> to WT or</w:t>
      </w:r>
      <w:r w:rsidR="00DA60D1" w:rsidRPr="00E42F6C">
        <w:rPr>
          <w:sz w:val="24"/>
          <w:szCs w:val="24"/>
        </w:rPr>
        <w:t xml:space="preserve"> </w:t>
      </w:r>
      <w:r w:rsidR="00DA60D1" w:rsidRPr="00E42F6C">
        <w:rPr>
          <w:i/>
          <w:sz w:val="24"/>
          <w:szCs w:val="24"/>
        </w:rPr>
        <w:t>ΔtnaA</w:t>
      </w:r>
      <w:r w:rsidR="00DA60D1" w:rsidRPr="00E42F6C">
        <w:rPr>
          <w:sz w:val="24"/>
          <w:szCs w:val="24"/>
        </w:rPr>
        <w:t>?</w:t>
      </w:r>
      <w:r w:rsidR="00A628B0">
        <w:rPr>
          <w:sz w:val="24"/>
          <w:szCs w:val="24"/>
        </w:rPr>
        <w:t xml:space="preserve"> Hint: Bacteria</w:t>
      </w:r>
      <w:r w:rsidR="00E561F2">
        <w:rPr>
          <w:sz w:val="24"/>
          <w:szCs w:val="24"/>
        </w:rPr>
        <w:t xml:space="preserve"> </w:t>
      </w:r>
      <w:r w:rsidR="00A72FC2">
        <w:rPr>
          <w:sz w:val="24"/>
          <w:szCs w:val="24"/>
        </w:rPr>
        <w:t xml:space="preserve">are </w:t>
      </w:r>
      <w:r w:rsidR="00E561F2">
        <w:rPr>
          <w:sz w:val="24"/>
          <w:szCs w:val="24"/>
        </w:rPr>
        <w:t>grow</w:t>
      </w:r>
      <w:r w:rsidR="00A72FC2">
        <w:rPr>
          <w:sz w:val="24"/>
          <w:szCs w:val="24"/>
        </w:rPr>
        <w:t>ing</w:t>
      </w:r>
      <w:r w:rsidR="00E561F2">
        <w:rPr>
          <w:sz w:val="24"/>
          <w:szCs w:val="24"/>
        </w:rPr>
        <w:t xml:space="preserve"> in minimal media.</w:t>
      </w:r>
    </w:p>
    <w:p w:rsidR="00055D79" w:rsidRPr="00DA60D1" w:rsidRDefault="00917D96" w:rsidP="00437D02">
      <w:pPr>
        <w:spacing w:line="240" w:lineRule="auto"/>
        <w:jc w:val="both"/>
        <w:rPr>
          <w:sz w:val="24"/>
          <w:szCs w:val="24"/>
        </w:rPr>
      </w:pPr>
      <w:r w:rsidRPr="00055D79">
        <w:rPr>
          <w:noProof/>
          <w:color w:val="0070C0"/>
          <w:sz w:val="24"/>
          <w:szCs w:val="24"/>
        </w:rPr>
        <w:drawing>
          <wp:anchor distT="0" distB="0" distL="114300" distR="114300" simplePos="0" relativeHeight="251654656" behindDoc="1" locked="0" layoutInCell="1" allowOverlap="1" wp14:anchorId="2F737473" wp14:editId="7B472B9A">
            <wp:simplePos x="0" y="0"/>
            <wp:positionH relativeFrom="column">
              <wp:posOffset>2376170</wp:posOffset>
            </wp:positionH>
            <wp:positionV relativeFrom="paragraph">
              <wp:posOffset>97818</wp:posOffset>
            </wp:positionV>
            <wp:extent cx="1103630" cy="1384935"/>
            <wp:effectExtent l="0" t="0" r="0" b="0"/>
            <wp:wrapTight wrapText="bothSides">
              <wp:wrapPolygon edited="0">
                <wp:start x="0" y="0"/>
                <wp:lineTo x="0" y="21392"/>
                <wp:lineTo x="21252" y="21392"/>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2786"/>
                    <a:stretch/>
                  </pic:blipFill>
                  <pic:spPr bwMode="auto">
                    <a:xfrm>
                      <a:off x="0" y="0"/>
                      <a:ext cx="1103630" cy="138493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2D6">
        <w:rPr>
          <w:noProof/>
        </w:rPr>
        <w:pict>
          <v:shapetype id="_x0000_t202" coordsize="21600,21600" o:spt="202" path="m,l,21600r21600,l21600,xe">
            <v:stroke joinstyle="miter"/>
            <v:path gradientshapeok="t" o:connecttype="rect"/>
          </v:shapetype>
          <v:shape id="_x0000_s1090" type="#_x0000_t202" style="position:absolute;left:0;text-align:left;margin-left:171.65pt;margin-top:8.6pt;width:22.55pt;height:20.7pt;z-index:251660800;visibility:visible;mso-wrap-distance-left:9pt;mso-wrap-distance-top:3.6pt;mso-wrap-distance-right:9pt;mso-wrap-distance-bottom:3.6pt;mso-position-horizontal-relative:text;mso-position-vertical-relative:text;mso-width-relative:margin;mso-height-relative:margin;v-text-anchor:top" stroked="f">
            <v:textbox>
              <w:txbxContent>
                <w:p w:rsidR="00055D79" w:rsidRPr="00055D79" w:rsidRDefault="00055D79">
                  <w:pPr>
                    <w:rPr>
                      <w:b/>
                      <w:sz w:val="28"/>
                      <w:szCs w:val="28"/>
                    </w:rPr>
                  </w:pPr>
                  <w:r w:rsidRPr="00055D79">
                    <w:rPr>
                      <w:b/>
                      <w:sz w:val="28"/>
                      <w:szCs w:val="28"/>
                    </w:rPr>
                    <w:t>B</w:t>
                  </w:r>
                </w:p>
              </w:txbxContent>
            </v:textbox>
            <w10:wrap type="square"/>
          </v:shape>
        </w:pict>
      </w:r>
      <w:r w:rsidR="003F72D6">
        <w:rPr>
          <w:noProof/>
        </w:rPr>
        <w:pict>
          <v:shape id="Text Box 2" o:spid="_x0000_s1089" type="#_x0000_t202" style="position:absolute;left:0;text-align:left;margin-left:1.6pt;margin-top:8.65pt;width:22.1pt;height:21.75pt;z-index:251659776;visibility:visible;mso-wrap-distance-left:9pt;mso-wrap-distance-top:3.6pt;mso-wrap-distance-right:9pt;mso-wrap-distance-bottom:3.6pt;mso-position-horizontal-relative:text;mso-position-vertical-relative:text;mso-width-relative:margin;mso-height-relative:margin;v-text-anchor:top" stroked="f">
            <v:textbox>
              <w:txbxContent>
                <w:p w:rsidR="00055D79" w:rsidRPr="00055D79" w:rsidRDefault="00055D79">
                  <w:pPr>
                    <w:rPr>
                      <w:b/>
                      <w:sz w:val="28"/>
                      <w:szCs w:val="28"/>
                    </w:rPr>
                  </w:pPr>
                  <w:r w:rsidRPr="00055D79">
                    <w:rPr>
                      <w:b/>
                      <w:sz w:val="28"/>
                      <w:szCs w:val="28"/>
                    </w:rPr>
                    <w:t>A</w:t>
                  </w:r>
                </w:p>
              </w:txbxContent>
            </v:textbox>
            <w10:wrap type="square"/>
          </v:shape>
        </w:pict>
      </w:r>
      <w:r w:rsidR="00DA60D1" w:rsidRPr="00F94BC2">
        <w:rPr>
          <w:noProof/>
        </w:rPr>
        <w:drawing>
          <wp:anchor distT="0" distB="0" distL="114300" distR="114300" simplePos="0" relativeHeight="251652608" behindDoc="1" locked="0" layoutInCell="1" allowOverlap="1" wp14:anchorId="2BC2C182" wp14:editId="69865C8F">
            <wp:simplePos x="0" y="0"/>
            <wp:positionH relativeFrom="column">
              <wp:posOffset>279286</wp:posOffset>
            </wp:positionH>
            <wp:positionV relativeFrom="paragraph">
              <wp:posOffset>95952</wp:posOffset>
            </wp:positionV>
            <wp:extent cx="1871980" cy="1432560"/>
            <wp:effectExtent l="0" t="0" r="0" b="0"/>
            <wp:wrapTight wrapText="bothSides">
              <wp:wrapPolygon edited="0">
                <wp:start x="0" y="0"/>
                <wp:lineTo x="0" y="21255"/>
                <wp:lineTo x="21322" y="21255"/>
                <wp:lineTo x="21322"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2">
                      <a:extLst>
                        <a:ext uri="{28A0092B-C50C-407E-A947-70E740481C1C}">
                          <a14:useLocalDpi xmlns:a14="http://schemas.microsoft.com/office/drawing/2010/main" val="0"/>
                        </a:ext>
                      </a:extLst>
                    </a:blip>
                    <a:srcRect l="8039" t="4797" r="9869"/>
                    <a:stretch/>
                  </pic:blipFill>
                  <pic:spPr bwMode="auto">
                    <a:xfrm>
                      <a:off x="0" y="0"/>
                      <a:ext cx="1871980" cy="143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2D6">
        <w:rPr>
          <w:noProof/>
        </w:rPr>
        <w:pict>
          <v:shapetype id="_x0000_t32" coordsize="21600,21600" o:spt="32" o:oned="t" path="m,l21600,21600e" filled="f">
            <v:path arrowok="t" fillok="f" o:connecttype="none"/>
            <o:lock v:ext="edit" shapetype="t"/>
          </v:shapetype>
          <v:shape id="_x0000_s1095" type="#_x0000_t32" style="position:absolute;left:0;text-align:left;margin-left:90.25pt;margin-top:13.4pt;width:.05pt;height:.05pt;z-index:251661824;mso-position-horizontal-relative:text;mso-position-vertical-relative:text" o:connectortype="straight">
            <v:stroke endarrow="block"/>
          </v:shape>
        </w:pict>
      </w:r>
      <w:r>
        <w:rPr>
          <w:sz w:val="24"/>
          <w:szCs w:val="24"/>
        </w:rPr>
        <w:tab/>
      </w:r>
      <w:r>
        <w:rPr>
          <w:sz w:val="24"/>
          <w:szCs w:val="24"/>
        </w:rPr>
        <w:tab/>
      </w:r>
    </w:p>
    <w:p w:rsidR="00055D79" w:rsidRDefault="003F72D6" w:rsidP="00437D02">
      <w:pPr>
        <w:spacing w:line="240" w:lineRule="auto"/>
        <w:jc w:val="both"/>
        <w:rPr>
          <w:color w:val="0070C0"/>
          <w:sz w:val="24"/>
          <w:szCs w:val="24"/>
        </w:rPr>
      </w:pPr>
      <w:r>
        <w:rPr>
          <w:noProof/>
        </w:rPr>
        <w:pict>
          <v:group id="_x0000_s1101" style="position:absolute;left:0;text-align:left;margin-left:-233.45pt;margin-top:24pt;width:35.7pt;height:18.95pt;z-index:251662848" coordorigin="2059,4944" coordsize="714,379">
            <v:shape id="_x0000_s1093" type="#_x0000_t32" style="position:absolute;left:2059;top:5322;width:437;height:1;flip:x" o:connectortype="straight">
              <v:stroke endarrow="block"/>
            </v:shape>
            <v:shape id="_x0000_s1094" type="#_x0000_t202" style="position:absolute;left:2081;top:4944;width:692;height:320;visibility:visible;mso-wrap-distance-left:9pt;mso-wrap-distance-top:3.6pt;mso-wrap-distance-right:9pt;mso-wrap-distance-bottom:3.6pt;mso-position-horizontal-relative:text;mso-position-vertical-relative:text;mso-width-relative:margin;mso-height-relative:margin;v-text-anchor:top" wrapcoords="-393 0 -393 20736 21600 20736 21600 0 -393 0" stroked="f">
              <v:textbox>
                <w:txbxContent>
                  <w:p w:rsidR="00F94BC2" w:rsidRPr="001B143A" w:rsidRDefault="00F94BC2">
                    <w:pPr>
                      <w:rPr>
                        <w:rFonts w:ascii="Times New Roman" w:eastAsia="Adobe Gothic Std B" w:hAnsi="Times New Roman" w:cs="Times New Roman"/>
                        <w:sz w:val="18"/>
                        <w:szCs w:val="18"/>
                      </w:rPr>
                    </w:pPr>
                    <w:r w:rsidRPr="001B143A">
                      <w:rPr>
                        <w:rFonts w:ascii="Times New Roman" w:eastAsia="Adobe Gothic Std B" w:hAnsi="Times New Roman" w:cs="Times New Roman"/>
                        <w:sz w:val="18"/>
                        <w:szCs w:val="18"/>
                      </w:rPr>
                      <w:t>TrpB</w:t>
                    </w:r>
                  </w:p>
                </w:txbxContent>
              </v:textbox>
            </v:shape>
          </v:group>
        </w:pict>
      </w:r>
    </w:p>
    <w:p w:rsidR="00055D79" w:rsidRDefault="00055D79" w:rsidP="00437D02">
      <w:pPr>
        <w:spacing w:line="240" w:lineRule="auto"/>
        <w:jc w:val="both"/>
        <w:rPr>
          <w:color w:val="0070C0"/>
          <w:sz w:val="24"/>
          <w:szCs w:val="24"/>
        </w:rPr>
      </w:pPr>
    </w:p>
    <w:p w:rsidR="00055D79" w:rsidRDefault="00055D79" w:rsidP="00437D02">
      <w:pPr>
        <w:spacing w:line="240" w:lineRule="auto"/>
        <w:jc w:val="both"/>
        <w:rPr>
          <w:color w:val="0070C0"/>
          <w:sz w:val="24"/>
          <w:szCs w:val="24"/>
        </w:rPr>
      </w:pPr>
    </w:p>
    <w:p w:rsidR="00055D79" w:rsidRDefault="00055D79" w:rsidP="00437D02">
      <w:pPr>
        <w:spacing w:line="240" w:lineRule="auto"/>
        <w:jc w:val="both"/>
        <w:rPr>
          <w:color w:val="0070C0"/>
          <w:sz w:val="24"/>
          <w:szCs w:val="24"/>
        </w:rPr>
      </w:pPr>
    </w:p>
    <w:p w:rsidR="00055D79" w:rsidRDefault="00055D79" w:rsidP="00437D02">
      <w:pPr>
        <w:spacing w:line="240" w:lineRule="auto"/>
        <w:jc w:val="both"/>
        <w:rPr>
          <w:color w:val="0070C0"/>
          <w:sz w:val="24"/>
          <w:szCs w:val="24"/>
        </w:rPr>
      </w:pPr>
    </w:p>
    <w:p w:rsidR="00E476F3" w:rsidRPr="00C145AF" w:rsidRDefault="001049E9" w:rsidP="00437D02">
      <w:pPr>
        <w:spacing w:line="240" w:lineRule="auto"/>
        <w:jc w:val="both"/>
        <w:rPr>
          <w:i/>
          <w:sz w:val="24"/>
          <w:szCs w:val="24"/>
        </w:rPr>
      </w:pPr>
      <w:r>
        <w:rPr>
          <w:b/>
          <w:i/>
          <w:sz w:val="24"/>
          <w:szCs w:val="24"/>
        </w:rPr>
        <w:t>(a)</w:t>
      </w:r>
      <w:r w:rsidR="00E476F3" w:rsidRPr="00C145AF">
        <w:rPr>
          <w:i/>
          <w:sz w:val="24"/>
          <w:szCs w:val="24"/>
        </w:rPr>
        <w:t xml:space="preserve"> According to the data presented</w:t>
      </w:r>
      <w:r w:rsidR="00E476F3">
        <w:rPr>
          <w:i/>
          <w:sz w:val="24"/>
          <w:szCs w:val="24"/>
        </w:rPr>
        <w:t xml:space="preserve"> by </w:t>
      </w:r>
      <w:r w:rsidR="00055D79">
        <w:rPr>
          <w:i/>
          <w:sz w:val="24"/>
          <w:szCs w:val="24"/>
        </w:rPr>
        <w:t xml:space="preserve">Vega </w:t>
      </w:r>
      <w:r w:rsidR="00A72FC2">
        <w:rPr>
          <w:i/>
          <w:sz w:val="24"/>
          <w:szCs w:val="24"/>
        </w:rPr>
        <w:t>et al.</w:t>
      </w:r>
      <w:r w:rsidR="00E476F3" w:rsidRPr="00C145AF">
        <w:rPr>
          <w:i/>
          <w:sz w:val="24"/>
          <w:szCs w:val="24"/>
        </w:rPr>
        <w:t>, indole signals from the periplasm or extracellular space, because deletion of the indole transporter Mtr did not abolish signaling. The ΔtnaA strain should not signal because it does not generate indole, but the ΔtrpB strain should, since it accumulates indole, which should be secreted. Thus, the ΔtrpB strain should generate more persisters.</w:t>
      </w:r>
      <w:r w:rsidR="00E476F3">
        <w:rPr>
          <w:i/>
          <w:sz w:val="24"/>
          <w:szCs w:val="24"/>
        </w:rPr>
        <w:t xml:space="preserve"> </w:t>
      </w:r>
    </w:p>
    <w:p w:rsidR="00FA0870" w:rsidRDefault="001049E9" w:rsidP="00437D02">
      <w:pPr>
        <w:spacing w:line="240" w:lineRule="auto"/>
        <w:jc w:val="both"/>
        <w:rPr>
          <w:i/>
          <w:sz w:val="24"/>
          <w:szCs w:val="24"/>
        </w:rPr>
      </w:pPr>
      <w:r>
        <w:rPr>
          <w:b/>
          <w:i/>
          <w:sz w:val="24"/>
          <w:szCs w:val="24"/>
        </w:rPr>
        <w:t>(b)</w:t>
      </w:r>
      <w:r w:rsidR="00E476F3" w:rsidRPr="00C145AF">
        <w:rPr>
          <w:i/>
          <w:sz w:val="24"/>
          <w:szCs w:val="24"/>
        </w:rPr>
        <w:t xml:space="preserve"> Mtr is the indole transporter. Indole is thought to signal from the periplasm. Therefore the persister population could increase in the ΔtrpB Δmtr compared to the ΔtrpB strain, since more indole will accumulate in the periplasm.</w:t>
      </w:r>
    </w:p>
    <w:p w:rsidR="00E26761" w:rsidRPr="00C145AF" w:rsidRDefault="001049E9" w:rsidP="00E26761">
      <w:pPr>
        <w:spacing w:line="240" w:lineRule="auto"/>
        <w:jc w:val="both"/>
        <w:rPr>
          <w:i/>
          <w:sz w:val="24"/>
          <w:szCs w:val="24"/>
        </w:rPr>
      </w:pPr>
      <w:r>
        <w:rPr>
          <w:b/>
          <w:i/>
          <w:sz w:val="24"/>
          <w:szCs w:val="24"/>
        </w:rPr>
        <w:t>(c)</w:t>
      </w:r>
      <w:r w:rsidR="00E26761" w:rsidRPr="00C145AF">
        <w:rPr>
          <w:i/>
          <w:sz w:val="24"/>
          <w:szCs w:val="24"/>
        </w:rPr>
        <w:t xml:space="preserve"> </w:t>
      </w:r>
      <w:r w:rsidR="00E26761">
        <w:rPr>
          <w:i/>
          <w:sz w:val="24"/>
          <w:szCs w:val="24"/>
        </w:rPr>
        <w:t xml:space="preserve">Even though there is no Trp in the minimal medium, the bacteria must synthesize Trp from scratch in order to make proteins and grow. Likely, there is not enough Trp for indole production. However, if even small amounts are made and being exported out, indole levels in the periplasm may rise in Δmtr, giving the </w:t>
      </w:r>
      <w:r w:rsidR="00E26761" w:rsidRPr="00C145AF">
        <w:rPr>
          <w:i/>
          <w:sz w:val="24"/>
          <w:szCs w:val="24"/>
        </w:rPr>
        <w:t>Δmtr</w:t>
      </w:r>
      <w:r w:rsidR="00E26761">
        <w:rPr>
          <w:i/>
          <w:sz w:val="24"/>
          <w:szCs w:val="24"/>
        </w:rPr>
        <w:t xml:space="preserve"> mutant a small survival advantage.</w:t>
      </w:r>
    </w:p>
    <w:p w:rsidR="008F0BCF" w:rsidRDefault="008F0BCF" w:rsidP="00437D02">
      <w:pPr>
        <w:spacing w:line="240" w:lineRule="auto"/>
        <w:jc w:val="both"/>
        <w:rPr>
          <w:color w:val="0070C0"/>
          <w:sz w:val="24"/>
          <w:szCs w:val="24"/>
        </w:rPr>
      </w:pPr>
    </w:p>
    <w:p w:rsidR="00E476F3" w:rsidRDefault="00E476F3" w:rsidP="00437D02">
      <w:pPr>
        <w:spacing w:line="240" w:lineRule="auto"/>
        <w:jc w:val="both"/>
        <w:rPr>
          <w:b/>
          <w:sz w:val="24"/>
          <w:szCs w:val="24"/>
        </w:rPr>
      </w:pPr>
    </w:p>
    <w:p w:rsidR="00E476F3" w:rsidRDefault="00E476F3" w:rsidP="00437D02">
      <w:pPr>
        <w:spacing w:line="240" w:lineRule="auto"/>
        <w:jc w:val="both"/>
        <w:rPr>
          <w:b/>
          <w:sz w:val="24"/>
          <w:szCs w:val="24"/>
        </w:rPr>
      </w:pPr>
    </w:p>
    <w:p w:rsidR="00E476F3" w:rsidRDefault="00E476F3" w:rsidP="00437D02">
      <w:pPr>
        <w:spacing w:line="240" w:lineRule="auto"/>
        <w:jc w:val="both"/>
        <w:rPr>
          <w:b/>
          <w:sz w:val="24"/>
          <w:szCs w:val="24"/>
        </w:rPr>
      </w:pPr>
    </w:p>
    <w:p w:rsidR="00E476F3" w:rsidRDefault="00E476F3" w:rsidP="00437D02">
      <w:pPr>
        <w:spacing w:line="240" w:lineRule="auto"/>
        <w:jc w:val="both"/>
        <w:rPr>
          <w:b/>
          <w:sz w:val="24"/>
          <w:szCs w:val="24"/>
        </w:rPr>
      </w:pPr>
    </w:p>
    <w:p w:rsidR="00E476F3" w:rsidRDefault="00E476F3" w:rsidP="00437D02">
      <w:pPr>
        <w:spacing w:line="240" w:lineRule="auto"/>
        <w:jc w:val="both"/>
        <w:rPr>
          <w:b/>
          <w:sz w:val="24"/>
          <w:szCs w:val="24"/>
        </w:rPr>
      </w:pPr>
    </w:p>
    <w:p w:rsidR="00E476F3" w:rsidRDefault="00E476F3" w:rsidP="00437D02">
      <w:pPr>
        <w:spacing w:line="240" w:lineRule="auto"/>
        <w:jc w:val="both"/>
        <w:rPr>
          <w:b/>
          <w:sz w:val="24"/>
          <w:szCs w:val="24"/>
        </w:rPr>
      </w:pPr>
    </w:p>
    <w:p w:rsidR="00C137DA" w:rsidRPr="0016605D" w:rsidRDefault="00D36A51" w:rsidP="00C137DA">
      <w:pPr>
        <w:spacing w:line="240" w:lineRule="auto"/>
        <w:rPr>
          <w:b/>
          <w:i/>
          <w:sz w:val="24"/>
          <w:szCs w:val="24"/>
        </w:rPr>
      </w:pPr>
      <w:r>
        <w:rPr>
          <w:b/>
          <w:sz w:val="24"/>
          <w:szCs w:val="24"/>
        </w:rPr>
        <w:br w:type="page"/>
      </w:r>
    </w:p>
    <w:p w:rsidR="00710043" w:rsidRPr="00710043" w:rsidRDefault="00C137DA" w:rsidP="003E77AA">
      <w:pPr>
        <w:spacing w:line="240" w:lineRule="auto"/>
        <w:jc w:val="both"/>
        <w:rPr>
          <w:b/>
          <w:sz w:val="24"/>
          <w:szCs w:val="24"/>
        </w:rPr>
      </w:pPr>
      <w:r w:rsidRPr="00710043">
        <w:rPr>
          <w:b/>
          <w:sz w:val="24"/>
          <w:szCs w:val="24"/>
        </w:rPr>
        <w:lastRenderedPageBreak/>
        <w:t xml:space="preserve"> </w:t>
      </w:r>
      <w:r w:rsidR="00D30FB1">
        <w:rPr>
          <w:b/>
          <w:sz w:val="24"/>
          <w:szCs w:val="24"/>
        </w:rPr>
        <w:t>(2</w:t>
      </w:r>
      <w:r w:rsidR="00710043" w:rsidRPr="00710043">
        <w:rPr>
          <w:b/>
          <w:sz w:val="24"/>
          <w:szCs w:val="24"/>
        </w:rPr>
        <w:t>0)</w:t>
      </w:r>
    </w:p>
    <w:p w:rsidR="00CA56FC" w:rsidRPr="003E77AA" w:rsidRDefault="001E4068" w:rsidP="003E77AA">
      <w:pPr>
        <w:spacing w:line="240" w:lineRule="auto"/>
        <w:jc w:val="both"/>
        <w:rPr>
          <w:i/>
          <w:sz w:val="24"/>
          <w:szCs w:val="24"/>
        </w:rPr>
      </w:pPr>
      <w:r>
        <w:rPr>
          <w:b/>
          <w:sz w:val="24"/>
          <w:szCs w:val="24"/>
        </w:rPr>
        <w:t>6</w:t>
      </w:r>
      <w:r w:rsidR="001A62B6" w:rsidRPr="00432A32">
        <w:rPr>
          <w:sz w:val="24"/>
          <w:szCs w:val="24"/>
        </w:rPr>
        <w:t>.</w:t>
      </w:r>
      <w:r w:rsidR="003E77AA">
        <w:rPr>
          <w:i/>
          <w:sz w:val="24"/>
          <w:szCs w:val="24"/>
        </w:rPr>
        <w:t xml:space="preserve"> </w:t>
      </w:r>
      <w:r w:rsidR="003E77AA">
        <w:rPr>
          <w:sz w:val="24"/>
          <w:szCs w:val="24"/>
        </w:rPr>
        <w:t>The figure below from</w:t>
      </w:r>
      <w:r w:rsidR="001323C9" w:rsidRPr="001323C9">
        <w:rPr>
          <w:sz w:val="24"/>
          <w:szCs w:val="24"/>
        </w:rPr>
        <w:t xml:space="preserve"> </w:t>
      </w:r>
      <w:r w:rsidR="001323C9">
        <w:rPr>
          <w:sz w:val="24"/>
          <w:szCs w:val="24"/>
        </w:rPr>
        <w:t xml:space="preserve">the Vega et al. paper shows that a subset of the </w:t>
      </w:r>
      <w:r w:rsidR="00710043">
        <w:rPr>
          <w:sz w:val="24"/>
          <w:szCs w:val="24"/>
        </w:rPr>
        <w:t xml:space="preserve">bacterial </w:t>
      </w:r>
      <w:r w:rsidR="001323C9">
        <w:rPr>
          <w:sz w:val="24"/>
          <w:szCs w:val="24"/>
        </w:rPr>
        <w:t xml:space="preserve">population </w:t>
      </w:r>
      <w:r w:rsidR="00710043">
        <w:rPr>
          <w:sz w:val="24"/>
          <w:szCs w:val="24"/>
        </w:rPr>
        <w:t xml:space="preserve">grown in a microfluidic chamber </w:t>
      </w:r>
      <w:r w:rsidR="001323C9">
        <w:rPr>
          <w:sz w:val="24"/>
          <w:szCs w:val="24"/>
        </w:rPr>
        <w:t xml:space="preserve">is bright (II) because it has turned on </w:t>
      </w:r>
      <w:r w:rsidR="00AE30C9">
        <w:rPr>
          <w:sz w:val="24"/>
          <w:szCs w:val="24"/>
        </w:rPr>
        <w:t>genes that convert</w:t>
      </w:r>
      <w:r w:rsidR="001323C9">
        <w:rPr>
          <w:sz w:val="24"/>
          <w:szCs w:val="24"/>
        </w:rPr>
        <w:t xml:space="preserve"> tryptophan to indole. </w:t>
      </w:r>
      <w:r w:rsidR="00CA56FC">
        <w:rPr>
          <w:sz w:val="24"/>
          <w:szCs w:val="24"/>
        </w:rPr>
        <w:t>When antibiotic</w:t>
      </w:r>
      <w:r w:rsidR="001323C9">
        <w:rPr>
          <w:sz w:val="24"/>
          <w:szCs w:val="24"/>
        </w:rPr>
        <w:t xml:space="preserve"> is added to these cells in III (arrow), only the indole-producing cells survive (IV, V). </w:t>
      </w:r>
      <w:r w:rsidR="00456368">
        <w:rPr>
          <w:sz w:val="24"/>
          <w:szCs w:val="24"/>
        </w:rPr>
        <w:t>You a</w:t>
      </w:r>
      <w:r w:rsidR="00CA56FC">
        <w:rPr>
          <w:sz w:val="24"/>
          <w:szCs w:val="24"/>
        </w:rPr>
        <w:t>re given t</w:t>
      </w:r>
      <w:r w:rsidR="00710043">
        <w:rPr>
          <w:sz w:val="24"/>
          <w:szCs w:val="24"/>
        </w:rPr>
        <w:t>hree more hours to continue the</w:t>
      </w:r>
      <w:r w:rsidR="00CA56FC">
        <w:rPr>
          <w:sz w:val="24"/>
          <w:szCs w:val="24"/>
        </w:rPr>
        <w:t xml:space="preserve"> experiment</w:t>
      </w:r>
      <w:r w:rsidR="00710043">
        <w:rPr>
          <w:sz w:val="24"/>
          <w:szCs w:val="24"/>
        </w:rPr>
        <w:t xml:space="preserve"> in the </w:t>
      </w:r>
      <w:r w:rsidR="00710043" w:rsidRPr="00710043">
        <w:rPr>
          <w:sz w:val="24"/>
          <w:szCs w:val="24"/>
          <w:u w:val="single"/>
        </w:rPr>
        <w:t>same device</w:t>
      </w:r>
      <w:r w:rsidR="00710043">
        <w:rPr>
          <w:sz w:val="24"/>
          <w:szCs w:val="24"/>
        </w:rPr>
        <w:t xml:space="preserve"> to determine if the survivors are</w:t>
      </w:r>
      <w:r w:rsidR="00CA56FC">
        <w:rPr>
          <w:sz w:val="24"/>
          <w:szCs w:val="24"/>
        </w:rPr>
        <w:t xml:space="preserve"> </w:t>
      </w:r>
      <w:r w:rsidR="00710043">
        <w:rPr>
          <w:sz w:val="24"/>
          <w:szCs w:val="24"/>
        </w:rPr>
        <w:t xml:space="preserve">persisters or are </w:t>
      </w:r>
      <w:r w:rsidR="00815C29">
        <w:rPr>
          <w:sz w:val="24"/>
          <w:szCs w:val="24"/>
        </w:rPr>
        <w:t xml:space="preserve">genetically </w:t>
      </w:r>
      <w:r w:rsidR="00CA56FC">
        <w:rPr>
          <w:sz w:val="24"/>
          <w:szCs w:val="24"/>
        </w:rPr>
        <w:t>res</w:t>
      </w:r>
      <w:r w:rsidR="00710043">
        <w:rPr>
          <w:sz w:val="24"/>
          <w:szCs w:val="24"/>
        </w:rPr>
        <w:t>istant to the antibiotic. What will you do?</w:t>
      </w:r>
      <w:r w:rsidR="000A3EA3">
        <w:rPr>
          <w:sz w:val="24"/>
          <w:szCs w:val="24"/>
        </w:rPr>
        <w:t xml:space="preserve"> Justify your answer.</w:t>
      </w:r>
    </w:p>
    <w:p w:rsidR="003E77AA" w:rsidRDefault="00710043" w:rsidP="00437D02">
      <w:pPr>
        <w:spacing w:line="240" w:lineRule="auto"/>
        <w:jc w:val="both"/>
        <w:rPr>
          <w:i/>
          <w:sz w:val="24"/>
          <w:szCs w:val="24"/>
        </w:rPr>
      </w:pPr>
      <w:r w:rsidRPr="001323C9">
        <w:rPr>
          <w:i/>
          <w:noProof/>
          <w:sz w:val="24"/>
          <w:szCs w:val="24"/>
        </w:rPr>
        <w:drawing>
          <wp:anchor distT="0" distB="0" distL="114300" distR="114300" simplePos="0" relativeHeight="251656704" behindDoc="1" locked="0" layoutInCell="1" allowOverlap="1" wp14:anchorId="47CD9844" wp14:editId="35573A00">
            <wp:simplePos x="0" y="0"/>
            <wp:positionH relativeFrom="margin">
              <wp:posOffset>518330</wp:posOffset>
            </wp:positionH>
            <wp:positionV relativeFrom="margin">
              <wp:posOffset>1452615</wp:posOffset>
            </wp:positionV>
            <wp:extent cx="5520055" cy="1987550"/>
            <wp:effectExtent l="0" t="0" r="0" b="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0055" cy="198755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p>
    <w:p w:rsidR="003E77AA" w:rsidRDefault="003E77AA" w:rsidP="00437D02">
      <w:pPr>
        <w:spacing w:line="240" w:lineRule="auto"/>
        <w:jc w:val="both"/>
        <w:rPr>
          <w:i/>
          <w:sz w:val="24"/>
          <w:szCs w:val="24"/>
        </w:rPr>
      </w:pPr>
    </w:p>
    <w:p w:rsidR="003E77AA" w:rsidRDefault="003E77AA" w:rsidP="00437D02">
      <w:pPr>
        <w:spacing w:line="240" w:lineRule="auto"/>
        <w:jc w:val="both"/>
        <w:rPr>
          <w:i/>
          <w:sz w:val="24"/>
          <w:szCs w:val="24"/>
        </w:rPr>
      </w:pPr>
    </w:p>
    <w:p w:rsidR="003E77AA" w:rsidRDefault="003E77AA" w:rsidP="00437D02">
      <w:pPr>
        <w:spacing w:line="240" w:lineRule="auto"/>
        <w:jc w:val="both"/>
        <w:rPr>
          <w:i/>
          <w:sz w:val="24"/>
          <w:szCs w:val="24"/>
        </w:rPr>
      </w:pPr>
    </w:p>
    <w:p w:rsidR="003E77AA" w:rsidRDefault="003E77AA" w:rsidP="00437D02">
      <w:pPr>
        <w:spacing w:line="240" w:lineRule="auto"/>
        <w:jc w:val="both"/>
        <w:rPr>
          <w:i/>
          <w:sz w:val="24"/>
          <w:szCs w:val="24"/>
        </w:rPr>
      </w:pPr>
    </w:p>
    <w:p w:rsidR="003E77AA" w:rsidRDefault="003E77AA" w:rsidP="00437D02">
      <w:pPr>
        <w:spacing w:line="240" w:lineRule="auto"/>
        <w:jc w:val="both"/>
        <w:rPr>
          <w:i/>
          <w:sz w:val="24"/>
          <w:szCs w:val="24"/>
        </w:rPr>
      </w:pPr>
    </w:p>
    <w:p w:rsidR="003E77AA" w:rsidRDefault="003F72D6" w:rsidP="00437D02">
      <w:pPr>
        <w:spacing w:line="240" w:lineRule="auto"/>
        <w:jc w:val="both"/>
        <w:rPr>
          <w:i/>
          <w:sz w:val="24"/>
          <w:szCs w:val="24"/>
        </w:rPr>
      </w:pPr>
      <w:r>
        <w:rPr>
          <w:i/>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아래쪽 화살표 14" o:spid="_x0000_s1088" type="#_x0000_t67" style="position:absolute;left:0;text-align:left;margin-left:213.9pt;margin-top:9.1pt;width:15.55pt;height:21.05pt;flip:y;z-index:2516587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" adj="12000" fillcolor="#4f81bd [3204]" strokecolor="#243f60 [1604]" strokeweight="2pt"/>
        </w:pict>
      </w:r>
    </w:p>
    <w:p w:rsidR="003E77AA" w:rsidRDefault="003E77AA" w:rsidP="00437D02">
      <w:pPr>
        <w:spacing w:line="240" w:lineRule="auto"/>
        <w:jc w:val="both"/>
        <w:rPr>
          <w:i/>
          <w:sz w:val="24"/>
          <w:szCs w:val="24"/>
        </w:rPr>
      </w:pPr>
    </w:p>
    <w:p w:rsidR="001323C9" w:rsidRDefault="00B86E7A" w:rsidP="00437D02">
      <w:pPr>
        <w:spacing w:line="240" w:lineRule="auto"/>
        <w:jc w:val="both"/>
        <w:rPr>
          <w:i/>
          <w:sz w:val="24"/>
          <w:szCs w:val="24"/>
        </w:rPr>
      </w:pPr>
      <w:r>
        <w:rPr>
          <w:i/>
          <w:sz w:val="24"/>
          <w:szCs w:val="24"/>
        </w:rPr>
        <w:t>The simplest experiment would be to l</w:t>
      </w:r>
      <w:r w:rsidR="00710043">
        <w:rPr>
          <w:i/>
          <w:sz w:val="24"/>
          <w:szCs w:val="24"/>
        </w:rPr>
        <w:t>eave the cells in the a</w:t>
      </w:r>
      <w:r w:rsidR="004C5834">
        <w:rPr>
          <w:i/>
          <w:sz w:val="24"/>
          <w:szCs w:val="24"/>
        </w:rPr>
        <w:t>ntibiotic medium and photograph</w:t>
      </w:r>
      <w:r w:rsidR="00710043">
        <w:rPr>
          <w:i/>
          <w:sz w:val="24"/>
          <w:szCs w:val="24"/>
        </w:rPr>
        <w:t xml:space="preserve"> them hourly for the next three hours. If they are resistant, they will</w:t>
      </w:r>
      <w:r w:rsidR="00CA56FC" w:rsidRPr="00CA56FC">
        <w:rPr>
          <w:i/>
          <w:sz w:val="24"/>
          <w:szCs w:val="24"/>
        </w:rPr>
        <w:t xml:space="preserve"> start to multiply and grow in the continued presence of the antibiotic. </w:t>
      </w:r>
      <w:r w:rsidR="009578CD" w:rsidRPr="00C145AF">
        <w:rPr>
          <w:i/>
          <w:sz w:val="24"/>
          <w:szCs w:val="24"/>
        </w:rPr>
        <w:t>Persisters are only phenotypically resistant to antibiot</w:t>
      </w:r>
      <w:r w:rsidR="009578CD">
        <w:rPr>
          <w:i/>
          <w:sz w:val="24"/>
          <w:szCs w:val="24"/>
        </w:rPr>
        <w:t xml:space="preserve">ics, not genetically resistant; they have shut down metabolism in order to survive the antibiotic. </w:t>
      </w:r>
      <w:r w:rsidR="00710043">
        <w:rPr>
          <w:i/>
          <w:sz w:val="24"/>
          <w:szCs w:val="24"/>
        </w:rPr>
        <w:t>If they a</w:t>
      </w:r>
      <w:r w:rsidR="00CA56FC" w:rsidRPr="00CA56FC">
        <w:rPr>
          <w:i/>
          <w:sz w:val="24"/>
          <w:szCs w:val="24"/>
        </w:rPr>
        <w:t>re persisters</w:t>
      </w:r>
      <w:r w:rsidR="00710043">
        <w:rPr>
          <w:i/>
          <w:sz w:val="24"/>
          <w:szCs w:val="24"/>
        </w:rPr>
        <w:t>, they will not grow</w:t>
      </w:r>
      <w:r w:rsidR="00CA56FC" w:rsidRPr="00CA56FC">
        <w:rPr>
          <w:i/>
          <w:sz w:val="24"/>
          <w:szCs w:val="24"/>
        </w:rPr>
        <w:t>.</w:t>
      </w:r>
    </w:p>
    <w:p w:rsidR="00B86E7A" w:rsidRDefault="00B86E7A" w:rsidP="00437D02">
      <w:pPr>
        <w:spacing w:line="240" w:lineRule="auto"/>
        <w:jc w:val="both"/>
        <w:rPr>
          <w:i/>
          <w:sz w:val="24"/>
          <w:szCs w:val="24"/>
        </w:rPr>
      </w:pPr>
      <w:r>
        <w:rPr>
          <w:i/>
          <w:sz w:val="24"/>
          <w:szCs w:val="24"/>
        </w:rPr>
        <w:t>More complicated experiments would be to stimulate them metabolically. Persisters should now die.</w:t>
      </w:r>
    </w:p>
    <w:p w:rsidR="00C137DA" w:rsidRDefault="00B86E7A" w:rsidP="00437D02">
      <w:pPr>
        <w:spacing w:line="240" w:lineRule="auto"/>
        <w:jc w:val="both"/>
        <w:rPr>
          <w:i/>
          <w:sz w:val="24"/>
          <w:szCs w:val="24"/>
        </w:rPr>
      </w:pPr>
      <w:r>
        <w:rPr>
          <w:i/>
          <w:sz w:val="24"/>
          <w:szCs w:val="24"/>
        </w:rPr>
        <w:t>Or, add multiple antibiotics which the persisters are expected to also</w:t>
      </w:r>
      <w:r w:rsidR="00F50554">
        <w:rPr>
          <w:i/>
          <w:sz w:val="24"/>
          <w:szCs w:val="24"/>
        </w:rPr>
        <w:t xml:space="preserve"> be</w:t>
      </w:r>
      <w:r>
        <w:rPr>
          <w:i/>
          <w:sz w:val="24"/>
          <w:szCs w:val="24"/>
        </w:rPr>
        <w:t xml:space="preserve"> to resistant too. However, some resistant cells are also known to turn on efflux pumps to export multiple drugs outside.</w:t>
      </w:r>
    </w:p>
    <w:p w:rsidR="00C137DA" w:rsidRDefault="00C137DA">
      <w:pPr>
        <w:rPr>
          <w:i/>
          <w:sz w:val="24"/>
          <w:szCs w:val="24"/>
        </w:rPr>
      </w:pPr>
      <w:r>
        <w:rPr>
          <w:i/>
          <w:sz w:val="24"/>
          <w:szCs w:val="24"/>
        </w:rPr>
        <w:br w:type="page"/>
      </w:r>
    </w:p>
    <w:p w:rsidR="00C137DA" w:rsidRPr="00F4396D" w:rsidRDefault="00C137DA" w:rsidP="00C137DA">
      <w:pPr>
        <w:spacing w:line="240" w:lineRule="auto"/>
        <w:jc w:val="both"/>
        <w:rPr>
          <w:b/>
          <w:sz w:val="24"/>
          <w:szCs w:val="24"/>
        </w:rPr>
      </w:pPr>
      <w:r>
        <w:rPr>
          <w:b/>
          <w:sz w:val="24"/>
          <w:szCs w:val="24"/>
        </w:rPr>
        <w:lastRenderedPageBreak/>
        <w:t>(7, 5, 8</w:t>
      </w:r>
      <w:r w:rsidRPr="00F4396D">
        <w:rPr>
          <w:b/>
          <w:sz w:val="24"/>
          <w:szCs w:val="24"/>
        </w:rPr>
        <w:t>)</w:t>
      </w:r>
    </w:p>
    <w:p w:rsidR="00B86E7A" w:rsidRDefault="00C137DA" w:rsidP="00C137DA">
      <w:pPr>
        <w:spacing w:line="240" w:lineRule="auto"/>
        <w:jc w:val="both"/>
        <w:rPr>
          <w:sz w:val="24"/>
          <w:szCs w:val="24"/>
        </w:rPr>
      </w:pPr>
      <w:r>
        <w:rPr>
          <w:b/>
          <w:sz w:val="24"/>
          <w:szCs w:val="24"/>
        </w:rPr>
        <w:t xml:space="preserve">7. </w:t>
      </w:r>
      <w:r w:rsidR="00E30528" w:rsidRPr="00E30528">
        <w:rPr>
          <w:sz w:val="24"/>
          <w:szCs w:val="24"/>
        </w:rPr>
        <w:t>You learned about several secretions systems is gram-negative bacteria.</w:t>
      </w:r>
      <w:r w:rsidR="00E30528">
        <w:rPr>
          <w:b/>
          <w:sz w:val="24"/>
          <w:szCs w:val="24"/>
        </w:rPr>
        <w:t xml:space="preserve"> </w:t>
      </w:r>
      <w:r w:rsidR="00E30528" w:rsidRPr="00E30528">
        <w:rPr>
          <w:sz w:val="24"/>
          <w:szCs w:val="24"/>
        </w:rPr>
        <w:t>The Sec system inserts proteins into the inner membrane and the Bam system into the outer membrane. In addition</w:t>
      </w:r>
      <w:r w:rsidR="00C91F97">
        <w:rPr>
          <w:sz w:val="24"/>
          <w:szCs w:val="24"/>
        </w:rPr>
        <w:t>,</w:t>
      </w:r>
      <w:r w:rsidR="00E30528" w:rsidRPr="00E30528">
        <w:rPr>
          <w:sz w:val="24"/>
          <w:szCs w:val="24"/>
        </w:rPr>
        <w:t xml:space="preserve"> there </w:t>
      </w:r>
      <w:r w:rsidR="00221521">
        <w:rPr>
          <w:sz w:val="24"/>
          <w:szCs w:val="24"/>
        </w:rPr>
        <w:t xml:space="preserve">are </w:t>
      </w:r>
      <w:r w:rsidR="00E30528" w:rsidRPr="00E30528">
        <w:rPr>
          <w:sz w:val="24"/>
          <w:szCs w:val="24"/>
        </w:rPr>
        <w:t>systems labeled I-VII</w:t>
      </w:r>
      <w:r w:rsidR="00C91F97">
        <w:rPr>
          <w:sz w:val="24"/>
          <w:szCs w:val="24"/>
        </w:rPr>
        <w:t xml:space="preserve"> which export proteins outside</w:t>
      </w:r>
      <w:r w:rsidR="00E30528" w:rsidRPr="00E30528">
        <w:rPr>
          <w:sz w:val="24"/>
          <w:szCs w:val="24"/>
        </w:rPr>
        <w:t>.</w:t>
      </w:r>
      <w:r w:rsidR="00E30528">
        <w:rPr>
          <w:b/>
          <w:sz w:val="24"/>
          <w:szCs w:val="24"/>
        </w:rPr>
        <w:t xml:space="preserve"> </w:t>
      </w:r>
      <w:r w:rsidR="00D9363C">
        <w:rPr>
          <w:b/>
          <w:sz w:val="24"/>
          <w:szCs w:val="24"/>
        </w:rPr>
        <w:t xml:space="preserve">(a) </w:t>
      </w:r>
      <w:r w:rsidR="00D9363C" w:rsidRPr="00D9363C">
        <w:rPr>
          <w:sz w:val="24"/>
          <w:szCs w:val="24"/>
        </w:rPr>
        <w:t>F</w:t>
      </w:r>
      <w:r w:rsidR="00D9363C">
        <w:rPr>
          <w:sz w:val="24"/>
          <w:szCs w:val="24"/>
        </w:rPr>
        <w:t>lagella and needles are assembled by the type III system. Which parts of the</w:t>
      </w:r>
      <w:r w:rsidR="00D9315E">
        <w:rPr>
          <w:sz w:val="24"/>
          <w:szCs w:val="24"/>
        </w:rPr>
        <w:t>se</w:t>
      </w:r>
      <w:r w:rsidR="00D9363C">
        <w:rPr>
          <w:sz w:val="24"/>
          <w:szCs w:val="24"/>
        </w:rPr>
        <w:t xml:space="preserve"> structure</w:t>
      </w:r>
      <w:r w:rsidR="00D9315E">
        <w:rPr>
          <w:sz w:val="24"/>
          <w:szCs w:val="24"/>
        </w:rPr>
        <w:t>s</w:t>
      </w:r>
      <w:r w:rsidR="00D9363C">
        <w:rPr>
          <w:sz w:val="24"/>
          <w:szCs w:val="24"/>
        </w:rPr>
        <w:t xml:space="preserve"> are built by this system? Do you think </w:t>
      </w:r>
      <w:r w:rsidR="00D9315E">
        <w:rPr>
          <w:sz w:val="24"/>
          <w:szCs w:val="24"/>
        </w:rPr>
        <w:t xml:space="preserve">their </w:t>
      </w:r>
      <w:r w:rsidR="00D9363C">
        <w:rPr>
          <w:sz w:val="24"/>
          <w:szCs w:val="24"/>
        </w:rPr>
        <w:t>assembly would need Sec and Bam in addition? Justify.</w:t>
      </w:r>
      <w:r w:rsidR="00E30528">
        <w:rPr>
          <w:sz w:val="24"/>
          <w:szCs w:val="24"/>
        </w:rPr>
        <w:t xml:space="preserve"> </w:t>
      </w:r>
      <w:r w:rsidR="00E30528" w:rsidRPr="00E30528">
        <w:rPr>
          <w:sz w:val="24"/>
          <w:szCs w:val="24"/>
        </w:rPr>
        <w:t xml:space="preserve"> </w:t>
      </w:r>
      <w:r w:rsidRPr="00AC3FA3">
        <w:rPr>
          <w:b/>
          <w:sz w:val="24"/>
          <w:szCs w:val="24"/>
        </w:rPr>
        <w:t>(b)</w:t>
      </w:r>
      <w:r>
        <w:rPr>
          <w:sz w:val="24"/>
          <w:szCs w:val="24"/>
        </w:rPr>
        <w:t xml:space="preserve"> </w:t>
      </w:r>
      <w:r w:rsidR="00AD5ED7">
        <w:rPr>
          <w:sz w:val="24"/>
          <w:szCs w:val="24"/>
        </w:rPr>
        <w:t xml:space="preserve">What structure is the Type VI secretion related to and how? </w:t>
      </w:r>
      <w:r w:rsidR="006566A7">
        <w:rPr>
          <w:sz w:val="24"/>
          <w:szCs w:val="24"/>
        </w:rPr>
        <w:t xml:space="preserve">How does this system </w:t>
      </w:r>
      <w:r w:rsidR="00297A82">
        <w:rPr>
          <w:sz w:val="24"/>
          <w:szCs w:val="24"/>
        </w:rPr>
        <w:t xml:space="preserve">sense </w:t>
      </w:r>
      <w:r w:rsidR="006566A7">
        <w:rPr>
          <w:sz w:val="24"/>
          <w:szCs w:val="24"/>
        </w:rPr>
        <w:t>danger to</w:t>
      </w:r>
      <w:r w:rsidR="006E4105">
        <w:rPr>
          <w:sz w:val="24"/>
          <w:szCs w:val="24"/>
        </w:rPr>
        <w:t xml:space="preserve"> increase inter-</w:t>
      </w:r>
      <w:r w:rsidR="0049050A">
        <w:rPr>
          <w:sz w:val="24"/>
          <w:szCs w:val="24"/>
        </w:rPr>
        <w:t>species</w:t>
      </w:r>
      <w:r w:rsidR="006566A7">
        <w:rPr>
          <w:sz w:val="24"/>
          <w:szCs w:val="24"/>
        </w:rPr>
        <w:t xml:space="preserve"> competitiveness</w:t>
      </w:r>
      <w:r w:rsidR="00154333">
        <w:rPr>
          <w:sz w:val="24"/>
          <w:szCs w:val="24"/>
        </w:rPr>
        <w:t>, and what might be the sensing mechanism</w:t>
      </w:r>
      <w:r w:rsidR="006566A7">
        <w:rPr>
          <w:sz w:val="24"/>
          <w:szCs w:val="24"/>
        </w:rPr>
        <w:t xml:space="preserve">? </w:t>
      </w:r>
      <w:r w:rsidR="0049050A">
        <w:rPr>
          <w:sz w:val="24"/>
          <w:szCs w:val="24"/>
        </w:rPr>
        <w:t>How might</w:t>
      </w:r>
      <w:r w:rsidR="0033188C">
        <w:rPr>
          <w:sz w:val="24"/>
          <w:szCs w:val="24"/>
        </w:rPr>
        <w:t xml:space="preserve"> this system avoid killing sisters</w:t>
      </w:r>
      <w:r w:rsidR="0049050A">
        <w:rPr>
          <w:sz w:val="24"/>
          <w:szCs w:val="24"/>
        </w:rPr>
        <w:t xml:space="preserve">? </w:t>
      </w:r>
      <w:r w:rsidRPr="00AC3FA3">
        <w:rPr>
          <w:b/>
          <w:sz w:val="24"/>
          <w:szCs w:val="24"/>
        </w:rPr>
        <w:t>(c)</w:t>
      </w:r>
      <w:r>
        <w:rPr>
          <w:sz w:val="24"/>
          <w:szCs w:val="24"/>
        </w:rPr>
        <w:t xml:space="preserve"> </w:t>
      </w:r>
      <w:r w:rsidR="00221521">
        <w:rPr>
          <w:sz w:val="24"/>
          <w:szCs w:val="24"/>
        </w:rPr>
        <w:t>A bacterial contractile structure related to T6SS is exploited by a tube worm to metamorphose from a larvae to an adult. Why do you think the worm uses the bacteria as a developmental signal</w:t>
      </w:r>
      <w:r w:rsidR="00463455">
        <w:rPr>
          <w:sz w:val="24"/>
          <w:szCs w:val="24"/>
        </w:rPr>
        <w:t xml:space="preserve"> and what do think the bacteria derive from this association</w:t>
      </w:r>
      <w:r w:rsidR="00221521">
        <w:rPr>
          <w:sz w:val="24"/>
          <w:szCs w:val="24"/>
        </w:rPr>
        <w:t>?</w:t>
      </w:r>
      <w:r w:rsidR="00463455">
        <w:rPr>
          <w:sz w:val="24"/>
          <w:szCs w:val="24"/>
        </w:rPr>
        <w:t xml:space="preserve"> (Speculate, because there is no set answer)</w:t>
      </w:r>
    </w:p>
    <w:p w:rsidR="00D9363C" w:rsidRDefault="00D9363C" w:rsidP="00C137DA">
      <w:pPr>
        <w:spacing w:line="240" w:lineRule="auto"/>
        <w:jc w:val="both"/>
        <w:rPr>
          <w:i/>
          <w:sz w:val="24"/>
          <w:szCs w:val="24"/>
        </w:rPr>
      </w:pPr>
      <w:r w:rsidRPr="00D9363C">
        <w:rPr>
          <w:b/>
          <w:i/>
          <w:sz w:val="24"/>
          <w:szCs w:val="24"/>
        </w:rPr>
        <w:t xml:space="preserve">(a) </w:t>
      </w:r>
      <w:r w:rsidRPr="00D9363C">
        <w:rPr>
          <w:i/>
          <w:sz w:val="24"/>
          <w:szCs w:val="24"/>
        </w:rPr>
        <w:t>The parts corresponding to the periplasmic rod and the external filament/needle. Yes, Sec and Bam will be required because the basal structure has rings in the inner and outer membranes.</w:t>
      </w:r>
    </w:p>
    <w:p w:rsidR="00AD5ED7" w:rsidRDefault="00AD5ED7" w:rsidP="00C137DA">
      <w:pPr>
        <w:spacing w:line="240" w:lineRule="auto"/>
        <w:jc w:val="both"/>
        <w:rPr>
          <w:i/>
          <w:sz w:val="24"/>
          <w:szCs w:val="24"/>
        </w:rPr>
      </w:pPr>
      <w:r>
        <w:rPr>
          <w:b/>
          <w:i/>
          <w:sz w:val="24"/>
          <w:szCs w:val="24"/>
        </w:rPr>
        <w:t>(b</w:t>
      </w:r>
      <w:r w:rsidRPr="00D9363C">
        <w:rPr>
          <w:b/>
          <w:i/>
          <w:sz w:val="24"/>
          <w:szCs w:val="24"/>
        </w:rPr>
        <w:t xml:space="preserve">) </w:t>
      </w:r>
      <w:r>
        <w:rPr>
          <w:i/>
          <w:sz w:val="24"/>
          <w:szCs w:val="24"/>
        </w:rPr>
        <w:t>Phage tail contractile machinery but inside-out.</w:t>
      </w:r>
      <w:r w:rsidR="006566A7">
        <w:rPr>
          <w:i/>
          <w:sz w:val="24"/>
          <w:szCs w:val="24"/>
        </w:rPr>
        <w:t xml:space="preserve"> Pseudomonas was seen to only lyse Vibrio cholera that had a T6SS</w:t>
      </w:r>
      <w:r w:rsidR="00297A82">
        <w:rPr>
          <w:i/>
          <w:sz w:val="24"/>
          <w:szCs w:val="24"/>
        </w:rPr>
        <w:t xml:space="preserve"> (non-functional)</w:t>
      </w:r>
      <w:r w:rsidR="006566A7">
        <w:rPr>
          <w:i/>
          <w:sz w:val="24"/>
          <w:szCs w:val="24"/>
        </w:rPr>
        <w:t>, suggesting that contact with such a structure is a signal to fire and kill.</w:t>
      </w:r>
      <w:r w:rsidR="00425DCF">
        <w:rPr>
          <w:i/>
          <w:sz w:val="24"/>
          <w:szCs w:val="24"/>
        </w:rPr>
        <w:t xml:space="preserve"> </w:t>
      </w:r>
      <w:r w:rsidR="00D63836">
        <w:rPr>
          <w:i/>
          <w:sz w:val="24"/>
          <w:szCs w:val="24"/>
        </w:rPr>
        <w:t xml:space="preserve">There might be receptors either on the cell surface or on the surface of the external T6S structure for recognition of the ‘enemy’ T6S structure. </w:t>
      </w:r>
      <w:r w:rsidR="00425DCF">
        <w:rPr>
          <w:i/>
          <w:sz w:val="24"/>
          <w:szCs w:val="24"/>
        </w:rPr>
        <w:t>Sister killing might be avoided by encoding an immunity function of some sort that does not recognize ‘self’.</w:t>
      </w:r>
    </w:p>
    <w:p w:rsidR="00F03223" w:rsidRPr="00D9363C" w:rsidRDefault="00F03223" w:rsidP="00C137DA">
      <w:pPr>
        <w:spacing w:line="240" w:lineRule="auto"/>
        <w:jc w:val="both"/>
        <w:rPr>
          <w:i/>
          <w:sz w:val="24"/>
          <w:szCs w:val="24"/>
        </w:rPr>
      </w:pPr>
      <w:r w:rsidRPr="006E4105">
        <w:rPr>
          <w:b/>
          <w:i/>
          <w:sz w:val="24"/>
          <w:szCs w:val="24"/>
        </w:rPr>
        <w:t>(c)</w:t>
      </w:r>
      <w:r>
        <w:rPr>
          <w:i/>
          <w:sz w:val="24"/>
          <w:szCs w:val="24"/>
        </w:rPr>
        <w:t xml:space="preserve"> Perhaps the bacteria occupy a niche that is ideal for tube worm development, so the presence of the ba</w:t>
      </w:r>
      <w:r w:rsidR="009B56B2">
        <w:rPr>
          <w:i/>
          <w:sz w:val="24"/>
          <w:szCs w:val="24"/>
        </w:rPr>
        <w:t>cteria signal an optimal environment. Just as only some bacteria lyse, perhaps only some larvae benefit, while others are killed. The surviving bacteria might use the dead larvae as food.</w:t>
      </w:r>
    </w:p>
    <w:sectPr w:rsidR="00F03223" w:rsidRPr="00D9363C" w:rsidSect="00BC298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D6" w:rsidRDefault="003F72D6" w:rsidP="00855F1B">
      <w:pPr>
        <w:spacing w:after="0" w:line="240" w:lineRule="auto"/>
      </w:pPr>
      <w:r>
        <w:separator/>
      </w:r>
    </w:p>
  </w:endnote>
  <w:endnote w:type="continuationSeparator" w:id="0">
    <w:p w:rsidR="003F72D6" w:rsidRDefault="003F72D6" w:rsidP="0085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95318"/>
      <w:docPartObj>
        <w:docPartGallery w:val="Page Numbers (Bottom of Page)"/>
        <w:docPartUnique/>
      </w:docPartObj>
    </w:sdtPr>
    <w:sdtEndPr>
      <w:rPr>
        <w:noProof/>
      </w:rPr>
    </w:sdtEndPr>
    <w:sdtContent>
      <w:p w:rsidR="00855F1B" w:rsidRDefault="00855F1B">
        <w:pPr>
          <w:pStyle w:val="Footer"/>
          <w:jc w:val="right"/>
        </w:pPr>
        <w:r>
          <w:fldChar w:fldCharType="begin"/>
        </w:r>
        <w:r>
          <w:instrText xml:space="preserve"> PAGE   \* MERGEFORMAT </w:instrText>
        </w:r>
        <w:r>
          <w:fldChar w:fldCharType="separate"/>
        </w:r>
        <w:r w:rsidR="00A12829">
          <w:rPr>
            <w:noProof/>
          </w:rPr>
          <w:t>1</w:t>
        </w:r>
        <w:r>
          <w:rPr>
            <w:noProof/>
          </w:rPr>
          <w:fldChar w:fldCharType="end"/>
        </w:r>
      </w:p>
    </w:sdtContent>
  </w:sdt>
  <w:p w:rsidR="00855F1B" w:rsidRDefault="00855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D6" w:rsidRDefault="003F72D6" w:rsidP="00855F1B">
      <w:pPr>
        <w:spacing w:after="0" w:line="240" w:lineRule="auto"/>
      </w:pPr>
      <w:r>
        <w:separator/>
      </w:r>
    </w:p>
  </w:footnote>
  <w:footnote w:type="continuationSeparator" w:id="0">
    <w:p w:rsidR="003F72D6" w:rsidRDefault="003F72D6" w:rsidP="00855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295.5pt;visibility:visible;mso-wrap-style:square" o:bullet="t">
        <v:imagedata r:id="rId1" o:title=""/>
      </v:shape>
    </w:pict>
  </w:numPicBullet>
  <w:abstractNum w:abstractNumId="0" w15:restartNumberingAfterBreak="0">
    <w:nsid w:val="33115803"/>
    <w:multiLevelType w:val="hybridMultilevel"/>
    <w:tmpl w:val="578CF7E6"/>
    <w:lvl w:ilvl="0" w:tplc="BFC4475E">
      <w:start w:val="1"/>
      <w:numFmt w:val="lowerLetter"/>
      <w:lvlText w:val="(%1)"/>
      <w:lvlJc w:val="left"/>
      <w:pPr>
        <w:tabs>
          <w:tab w:val="num" w:pos="720"/>
        </w:tabs>
        <w:ind w:left="720" w:hanging="360"/>
      </w:pPr>
    </w:lvl>
    <w:lvl w:ilvl="1" w:tplc="3C98FF06" w:tentative="1">
      <w:start w:val="1"/>
      <w:numFmt w:val="lowerLetter"/>
      <w:lvlText w:val="(%2)"/>
      <w:lvlJc w:val="left"/>
      <w:pPr>
        <w:tabs>
          <w:tab w:val="num" w:pos="1440"/>
        </w:tabs>
        <w:ind w:left="1440" w:hanging="360"/>
      </w:pPr>
    </w:lvl>
    <w:lvl w:ilvl="2" w:tplc="473AF086" w:tentative="1">
      <w:start w:val="1"/>
      <w:numFmt w:val="lowerLetter"/>
      <w:lvlText w:val="(%3)"/>
      <w:lvlJc w:val="left"/>
      <w:pPr>
        <w:tabs>
          <w:tab w:val="num" w:pos="2160"/>
        </w:tabs>
        <w:ind w:left="2160" w:hanging="360"/>
      </w:pPr>
    </w:lvl>
    <w:lvl w:ilvl="3" w:tplc="F0F8F2CE" w:tentative="1">
      <w:start w:val="1"/>
      <w:numFmt w:val="lowerLetter"/>
      <w:lvlText w:val="(%4)"/>
      <w:lvlJc w:val="left"/>
      <w:pPr>
        <w:tabs>
          <w:tab w:val="num" w:pos="2880"/>
        </w:tabs>
        <w:ind w:left="2880" w:hanging="360"/>
      </w:pPr>
    </w:lvl>
    <w:lvl w:ilvl="4" w:tplc="7E761CA0" w:tentative="1">
      <w:start w:val="1"/>
      <w:numFmt w:val="lowerLetter"/>
      <w:lvlText w:val="(%5)"/>
      <w:lvlJc w:val="left"/>
      <w:pPr>
        <w:tabs>
          <w:tab w:val="num" w:pos="3600"/>
        </w:tabs>
        <w:ind w:left="3600" w:hanging="360"/>
      </w:pPr>
    </w:lvl>
    <w:lvl w:ilvl="5" w:tplc="79BE10FC" w:tentative="1">
      <w:start w:val="1"/>
      <w:numFmt w:val="lowerLetter"/>
      <w:lvlText w:val="(%6)"/>
      <w:lvlJc w:val="left"/>
      <w:pPr>
        <w:tabs>
          <w:tab w:val="num" w:pos="4320"/>
        </w:tabs>
        <w:ind w:left="4320" w:hanging="360"/>
      </w:pPr>
    </w:lvl>
    <w:lvl w:ilvl="6" w:tplc="DB30528E" w:tentative="1">
      <w:start w:val="1"/>
      <w:numFmt w:val="lowerLetter"/>
      <w:lvlText w:val="(%7)"/>
      <w:lvlJc w:val="left"/>
      <w:pPr>
        <w:tabs>
          <w:tab w:val="num" w:pos="5040"/>
        </w:tabs>
        <w:ind w:left="5040" w:hanging="360"/>
      </w:pPr>
    </w:lvl>
    <w:lvl w:ilvl="7" w:tplc="AC0E3168" w:tentative="1">
      <w:start w:val="1"/>
      <w:numFmt w:val="lowerLetter"/>
      <w:lvlText w:val="(%8)"/>
      <w:lvlJc w:val="left"/>
      <w:pPr>
        <w:tabs>
          <w:tab w:val="num" w:pos="5760"/>
        </w:tabs>
        <w:ind w:left="5760" w:hanging="360"/>
      </w:pPr>
    </w:lvl>
    <w:lvl w:ilvl="8" w:tplc="CEB220AE"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7D0"/>
    <w:rsid w:val="000043AA"/>
    <w:rsid w:val="00007D71"/>
    <w:rsid w:val="00016650"/>
    <w:rsid w:val="00023C43"/>
    <w:rsid w:val="0002496F"/>
    <w:rsid w:val="00044753"/>
    <w:rsid w:val="00045899"/>
    <w:rsid w:val="00045B21"/>
    <w:rsid w:val="000500A8"/>
    <w:rsid w:val="00050963"/>
    <w:rsid w:val="00052149"/>
    <w:rsid w:val="000526BF"/>
    <w:rsid w:val="00052F1C"/>
    <w:rsid w:val="00053066"/>
    <w:rsid w:val="000548C8"/>
    <w:rsid w:val="00055D79"/>
    <w:rsid w:val="00057C4D"/>
    <w:rsid w:val="000663B7"/>
    <w:rsid w:val="000666A6"/>
    <w:rsid w:val="00067B2A"/>
    <w:rsid w:val="00070422"/>
    <w:rsid w:val="00071B3D"/>
    <w:rsid w:val="00092E37"/>
    <w:rsid w:val="00097FB1"/>
    <w:rsid w:val="000A174D"/>
    <w:rsid w:val="000A3EA3"/>
    <w:rsid w:val="000A4514"/>
    <w:rsid w:val="000A4E94"/>
    <w:rsid w:val="000A6252"/>
    <w:rsid w:val="000B2325"/>
    <w:rsid w:val="000C082A"/>
    <w:rsid w:val="000D47AD"/>
    <w:rsid w:val="000D6CFE"/>
    <w:rsid w:val="000E47EC"/>
    <w:rsid w:val="000E7C8A"/>
    <w:rsid w:val="000F35CF"/>
    <w:rsid w:val="000F7C10"/>
    <w:rsid w:val="001049E9"/>
    <w:rsid w:val="00112A54"/>
    <w:rsid w:val="001143DC"/>
    <w:rsid w:val="0011597E"/>
    <w:rsid w:val="0011614A"/>
    <w:rsid w:val="001306AD"/>
    <w:rsid w:val="001323C9"/>
    <w:rsid w:val="00141EF5"/>
    <w:rsid w:val="0015012D"/>
    <w:rsid w:val="00150804"/>
    <w:rsid w:val="001525E6"/>
    <w:rsid w:val="00152671"/>
    <w:rsid w:val="00153473"/>
    <w:rsid w:val="00154333"/>
    <w:rsid w:val="00156977"/>
    <w:rsid w:val="0016156A"/>
    <w:rsid w:val="00162DA2"/>
    <w:rsid w:val="0016605D"/>
    <w:rsid w:val="00167914"/>
    <w:rsid w:val="00173A70"/>
    <w:rsid w:val="00176E53"/>
    <w:rsid w:val="00187010"/>
    <w:rsid w:val="00192149"/>
    <w:rsid w:val="0019729F"/>
    <w:rsid w:val="0019735B"/>
    <w:rsid w:val="001A4D84"/>
    <w:rsid w:val="001A62B6"/>
    <w:rsid w:val="001A6824"/>
    <w:rsid w:val="001B143A"/>
    <w:rsid w:val="001B5A75"/>
    <w:rsid w:val="001B6023"/>
    <w:rsid w:val="001C072F"/>
    <w:rsid w:val="001C1699"/>
    <w:rsid w:val="001C3AB7"/>
    <w:rsid w:val="001C4B54"/>
    <w:rsid w:val="001C5092"/>
    <w:rsid w:val="001C576B"/>
    <w:rsid w:val="001D3171"/>
    <w:rsid w:val="001D4B2F"/>
    <w:rsid w:val="001D6079"/>
    <w:rsid w:val="001E2364"/>
    <w:rsid w:val="001E2B49"/>
    <w:rsid w:val="001E4068"/>
    <w:rsid w:val="001F0492"/>
    <w:rsid w:val="001F3E16"/>
    <w:rsid w:val="001F69D2"/>
    <w:rsid w:val="00206466"/>
    <w:rsid w:val="00221521"/>
    <w:rsid w:val="00231D87"/>
    <w:rsid w:val="00236FE2"/>
    <w:rsid w:val="00260765"/>
    <w:rsid w:val="00267F3C"/>
    <w:rsid w:val="00270535"/>
    <w:rsid w:val="00281ADC"/>
    <w:rsid w:val="00287E73"/>
    <w:rsid w:val="00297A82"/>
    <w:rsid w:val="002A1360"/>
    <w:rsid w:val="002B7C57"/>
    <w:rsid w:val="002C2500"/>
    <w:rsid w:val="002D0FC5"/>
    <w:rsid w:val="002E274D"/>
    <w:rsid w:val="002E750C"/>
    <w:rsid w:val="002F256F"/>
    <w:rsid w:val="002F517C"/>
    <w:rsid w:val="00302BDA"/>
    <w:rsid w:val="0030500F"/>
    <w:rsid w:val="003128D0"/>
    <w:rsid w:val="0033188C"/>
    <w:rsid w:val="00351DFD"/>
    <w:rsid w:val="0035508F"/>
    <w:rsid w:val="00355996"/>
    <w:rsid w:val="00361C61"/>
    <w:rsid w:val="00371D3B"/>
    <w:rsid w:val="00376ABB"/>
    <w:rsid w:val="00377F2F"/>
    <w:rsid w:val="00384FE3"/>
    <w:rsid w:val="00386F27"/>
    <w:rsid w:val="003A084A"/>
    <w:rsid w:val="003A4036"/>
    <w:rsid w:val="003A559B"/>
    <w:rsid w:val="003A77E8"/>
    <w:rsid w:val="003B51EE"/>
    <w:rsid w:val="003B5E92"/>
    <w:rsid w:val="003B69D2"/>
    <w:rsid w:val="003C34F2"/>
    <w:rsid w:val="003C387B"/>
    <w:rsid w:val="003D00AD"/>
    <w:rsid w:val="003D1D6E"/>
    <w:rsid w:val="003D404E"/>
    <w:rsid w:val="003D4EC5"/>
    <w:rsid w:val="003D514D"/>
    <w:rsid w:val="003E0B76"/>
    <w:rsid w:val="003E223C"/>
    <w:rsid w:val="003E5300"/>
    <w:rsid w:val="003E77AA"/>
    <w:rsid w:val="003F72D6"/>
    <w:rsid w:val="0041756A"/>
    <w:rsid w:val="0042211A"/>
    <w:rsid w:val="00422F72"/>
    <w:rsid w:val="00425A9F"/>
    <w:rsid w:val="00425DCF"/>
    <w:rsid w:val="00426DE3"/>
    <w:rsid w:val="00427A31"/>
    <w:rsid w:val="0043167B"/>
    <w:rsid w:val="00432A32"/>
    <w:rsid w:val="00434E27"/>
    <w:rsid w:val="00436A81"/>
    <w:rsid w:val="00437D02"/>
    <w:rsid w:val="00444CC1"/>
    <w:rsid w:val="00456368"/>
    <w:rsid w:val="00460131"/>
    <w:rsid w:val="00463455"/>
    <w:rsid w:val="004654BB"/>
    <w:rsid w:val="004666A8"/>
    <w:rsid w:val="004727F8"/>
    <w:rsid w:val="004728B9"/>
    <w:rsid w:val="004738C6"/>
    <w:rsid w:val="00475DFA"/>
    <w:rsid w:val="00476377"/>
    <w:rsid w:val="004773B1"/>
    <w:rsid w:val="00480A38"/>
    <w:rsid w:val="0049050A"/>
    <w:rsid w:val="004A2236"/>
    <w:rsid w:val="004A540A"/>
    <w:rsid w:val="004B3354"/>
    <w:rsid w:val="004C0024"/>
    <w:rsid w:val="004C0FB4"/>
    <w:rsid w:val="004C4598"/>
    <w:rsid w:val="004C5834"/>
    <w:rsid w:val="004D63B0"/>
    <w:rsid w:val="004D6534"/>
    <w:rsid w:val="004E1B9E"/>
    <w:rsid w:val="004E6995"/>
    <w:rsid w:val="004F0333"/>
    <w:rsid w:val="004F5C00"/>
    <w:rsid w:val="004F6A37"/>
    <w:rsid w:val="005016AF"/>
    <w:rsid w:val="00507215"/>
    <w:rsid w:val="00511D22"/>
    <w:rsid w:val="00521F81"/>
    <w:rsid w:val="005344AF"/>
    <w:rsid w:val="00534EE5"/>
    <w:rsid w:val="00536555"/>
    <w:rsid w:val="00542367"/>
    <w:rsid w:val="00544675"/>
    <w:rsid w:val="00555CD9"/>
    <w:rsid w:val="00563FD8"/>
    <w:rsid w:val="00567079"/>
    <w:rsid w:val="005756C7"/>
    <w:rsid w:val="005758D0"/>
    <w:rsid w:val="00575BA1"/>
    <w:rsid w:val="00575EEF"/>
    <w:rsid w:val="005761B1"/>
    <w:rsid w:val="005844D1"/>
    <w:rsid w:val="00586D89"/>
    <w:rsid w:val="005871E8"/>
    <w:rsid w:val="005A319F"/>
    <w:rsid w:val="005A6F5C"/>
    <w:rsid w:val="005B1967"/>
    <w:rsid w:val="005B36E7"/>
    <w:rsid w:val="005B3BED"/>
    <w:rsid w:val="005B480D"/>
    <w:rsid w:val="005E3850"/>
    <w:rsid w:val="005E691B"/>
    <w:rsid w:val="005F00AA"/>
    <w:rsid w:val="005F079E"/>
    <w:rsid w:val="005F23BD"/>
    <w:rsid w:val="00600A87"/>
    <w:rsid w:val="00602838"/>
    <w:rsid w:val="00615E16"/>
    <w:rsid w:val="00617BDC"/>
    <w:rsid w:val="00620E9E"/>
    <w:rsid w:val="00627D65"/>
    <w:rsid w:val="00635CF8"/>
    <w:rsid w:val="006502B2"/>
    <w:rsid w:val="00652950"/>
    <w:rsid w:val="0065610D"/>
    <w:rsid w:val="006566A7"/>
    <w:rsid w:val="00656A01"/>
    <w:rsid w:val="00663A97"/>
    <w:rsid w:val="0067437F"/>
    <w:rsid w:val="006803A3"/>
    <w:rsid w:val="00685CBA"/>
    <w:rsid w:val="006965DB"/>
    <w:rsid w:val="006A1DF8"/>
    <w:rsid w:val="006A246D"/>
    <w:rsid w:val="006B499D"/>
    <w:rsid w:val="006B61A0"/>
    <w:rsid w:val="006D382C"/>
    <w:rsid w:val="006D66B5"/>
    <w:rsid w:val="006E2574"/>
    <w:rsid w:val="006E299D"/>
    <w:rsid w:val="006E4105"/>
    <w:rsid w:val="006E517A"/>
    <w:rsid w:val="006F303D"/>
    <w:rsid w:val="00700F47"/>
    <w:rsid w:val="0070377F"/>
    <w:rsid w:val="007071F7"/>
    <w:rsid w:val="00710043"/>
    <w:rsid w:val="007109B8"/>
    <w:rsid w:val="007161B2"/>
    <w:rsid w:val="00716E23"/>
    <w:rsid w:val="00720847"/>
    <w:rsid w:val="00720F40"/>
    <w:rsid w:val="007218E6"/>
    <w:rsid w:val="007237FB"/>
    <w:rsid w:val="00723DCB"/>
    <w:rsid w:val="00725343"/>
    <w:rsid w:val="00744422"/>
    <w:rsid w:val="007467E2"/>
    <w:rsid w:val="007507FF"/>
    <w:rsid w:val="007558C2"/>
    <w:rsid w:val="0076054B"/>
    <w:rsid w:val="007619DF"/>
    <w:rsid w:val="00764D65"/>
    <w:rsid w:val="007666ED"/>
    <w:rsid w:val="00785620"/>
    <w:rsid w:val="00786F46"/>
    <w:rsid w:val="0079005A"/>
    <w:rsid w:val="00790D2E"/>
    <w:rsid w:val="007972D9"/>
    <w:rsid w:val="007A083E"/>
    <w:rsid w:val="007B3507"/>
    <w:rsid w:val="007B74F5"/>
    <w:rsid w:val="007C4437"/>
    <w:rsid w:val="007C7E96"/>
    <w:rsid w:val="007D013D"/>
    <w:rsid w:val="007D7064"/>
    <w:rsid w:val="007E2D15"/>
    <w:rsid w:val="007E4780"/>
    <w:rsid w:val="007F4B58"/>
    <w:rsid w:val="00806E38"/>
    <w:rsid w:val="00815C29"/>
    <w:rsid w:val="00832912"/>
    <w:rsid w:val="00834A85"/>
    <w:rsid w:val="0084397C"/>
    <w:rsid w:val="00844D34"/>
    <w:rsid w:val="0084600E"/>
    <w:rsid w:val="008505CA"/>
    <w:rsid w:val="008509EA"/>
    <w:rsid w:val="008540C8"/>
    <w:rsid w:val="008556BD"/>
    <w:rsid w:val="00855F1B"/>
    <w:rsid w:val="00873B9C"/>
    <w:rsid w:val="00890477"/>
    <w:rsid w:val="00893A46"/>
    <w:rsid w:val="00894073"/>
    <w:rsid w:val="00895502"/>
    <w:rsid w:val="00895EA2"/>
    <w:rsid w:val="008A30D4"/>
    <w:rsid w:val="008A4637"/>
    <w:rsid w:val="008A7CBB"/>
    <w:rsid w:val="008B45E8"/>
    <w:rsid w:val="008B6BB6"/>
    <w:rsid w:val="008C13C5"/>
    <w:rsid w:val="008D162E"/>
    <w:rsid w:val="008D4DE9"/>
    <w:rsid w:val="008D5F44"/>
    <w:rsid w:val="008D63C1"/>
    <w:rsid w:val="008E2C53"/>
    <w:rsid w:val="008F0A64"/>
    <w:rsid w:val="008F0BCF"/>
    <w:rsid w:val="008F1B66"/>
    <w:rsid w:val="008F44C3"/>
    <w:rsid w:val="009007F8"/>
    <w:rsid w:val="00901F85"/>
    <w:rsid w:val="009107A9"/>
    <w:rsid w:val="00916B2D"/>
    <w:rsid w:val="009172DF"/>
    <w:rsid w:val="00917D96"/>
    <w:rsid w:val="00917F38"/>
    <w:rsid w:val="00926594"/>
    <w:rsid w:val="009510E1"/>
    <w:rsid w:val="00956427"/>
    <w:rsid w:val="009566B9"/>
    <w:rsid w:val="009578CD"/>
    <w:rsid w:val="009626AB"/>
    <w:rsid w:val="009733A6"/>
    <w:rsid w:val="00981546"/>
    <w:rsid w:val="009909E8"/>
    <w:rsid w:val="00992AD3"/>
    <w:rsid w:val="00994DB1"/>
    <w:rsid w:val="009956A7"/>
    <w:rsid w:val="009959DC"/>
    <w:rsid w:val="009A53BE"/>
    <w:rsid w:val="009B4440"/>
    <w:rsid w:val="009B4EFB"/>
    <w:rsid w:val="009B56B2"/>
    <w:rsid w:val="009B7696"/>
    <w:rsid w:val="009C405E"/>
    <w:rsid w:val="009C5D02"/>
    <w:rsid w:val="009C7204"/>
    <w:rsid w:val="009D0905"/>
    <w:rsid w:val="009D0E94"/>
    <w:rsid w:val="009E3164"/>
    <w:rsid w:val="009F5154"/>
    <w:rsid w:val="009F5CF8"/>
    <w:rsid w:val="009F7552"/>
    <w:rsid w:val="00A05EAC"/>
    <w:rsid w:val="00A11D80"/>
    <w:rsid w:val="00A12829"/>
    <w:rsid w:val="00A143F7"/>
    <w:rsid w:val="00A14924"/>
    <w:rsid w:val="00A33BAB"/>
    <w:rsid w:val="00A42DB5"/>
    <w:rsid w:val="00A523DB"/>
    <w:rsid w:val="00A52912"/>
    <w:rsid w:val="00A53069"/>
    <w:rsid w:val="00A56627"/>
    <w:rsid w:val="00A57730"/>
    <w:rsid w:val="00A57E2C"/>
    <w:rsid w:val="00A628B0"/>
    <w:rsid w:val="00A65C9E"/>
    <w:rsid w:val="00A70FD9"/>
    <w:rsid w:val="00A72FC2"/>
    <w:rsid w:val="00A82C5D"/>
    <w:rsid w:val="00AA1131"/>
    <w:rsid w:val="00AA54FB"/>
    <w:rsid w:val="00AA7ADD"/>
    <w:rsid w:val="00AB6197"/>
    <w:rsid w:val="00AC02EA"/>
    <w:rsid w:val="00AC3FA3"/>
    <w:rsid w:val="00AD0912"/>
    <w:rsid w:val="00AD169B"/>
    <w:rsid w:val="00AD5ED7"/>
    <w:rsid w:val="00AE30C9"/>
    <w:rsid w:val="00AE3F1C"/>
    <w:rsid w:val="00AF0316"/>
    <w:rsid w:val="00B021C1"/>
    <w:rsid w:val="00B223CF"/>
    <w:rsid w:val="00B422E7"/>
    <w:rsid w:val="00B42656"/>
    <w:rsid w:val="00B45571"/>
    <w:rsid w:val="00B524E3"/>
    <w:rsid w:val="00B52770"/>
    <w:rsid w:val="00B52B37"/>
    <w:rsid w:val="00B5717B"/>
    <w:rsid w:val="00B660D1"/>
    <w:rsid w:val="00B77C4E"/>
    <w:rsid w:val="00B86E7A"/>
    <w:rsid w:val="00B92652"/>
    <w:rsid w:val="00B944F2"/>
    <w:rsid w:val="00BA032C"/>
    <w:rsid w:val="00BA2150"/>
    <w:rsid w:val="00BC2982"/>
    <w:rsid w:val="00BE0004"/>
    <w:rsid w:val="00BE05DB"/>
    <w:rsid w:val="00BE681D"/>
    <w:rsid w:val="00BF538A"/>
    <w:rsid w:val="00BF71C3"/>
    <w:rsid w:val="00C11898"/>
    <w:rsid w:val="00C127D0"/>
    <w:rsid w:val="00C12BCB"/>
    <w:rsid w:val="00C137DA"/>
    <w:rsid w:val="00C1648F"/>
    <w:rsid w:val="00C17088"/>
    <w:rsid w:val="00C2111C"/>
    <w:rsid w:val="00C31879"/>
    <w:rsid w:val="00C355BF"/>
    <w:rsid w:val="00C47EDB"/>
    <w:rsid w:val="00C53572"/>
    <w:rsid w:val="00C574F8"/>
    <w:rsid w:val="00C61758"/>
    <w:rsid w:val="00C657A1"/>
    <w:rsid w:val="00C66088"/>
    <w:rsid w:val="00C709DA"/>
    <w:rsid w:val="00C72DF7"/>
    <w:rsid w:val="00C91F97"/>
    <w:rsid w:val="00C920CC"/>
    <w:rsid w:val="00CA06B5"/>
    <w:rsid w:val="00CA56FC"/>
    <w:rsid w:val="00CD60B1"/>
    <w:rsid w:val="00CE6813"/>
    <w:rsid w:val="00CE7DF6"/>
    <w:rsid w:val="00D07EBB"/>
    <w:rsid w:val="00D124F3"/>
    <w:rsid w:val="00D225CF"/>
    <w:rsid w:val="00D23793"/>
    <w:rsid w:val="00D25BD0"/>
    <w:rsid w:val="00D301F0"/>
    <w:rsid w:val="00D30FB1"/>
    <w:rsid w:val="00D35EF1"/>
    <w:rsid w:val="00D36A51"/>
    <w:rsid w:val="00D42165"/>
    <w:rsid w:val="00D47706"/>
    <w:rsid w:val="00D53773"/>
    <w:rsid w:val="00D5392D"/>
    <w:rsid w:val="00D60F8C"/>
    <w:rsid w:val="00D622F5"/>
    <w:rsid w:val="00D63836"/>
    <w:rsid w:val="00D651BC"/>
    <w:rsid w:val="00D67DCC"/>
    <w:rsid w:val="00D745C9"/>
    <w:rsid w:val="00D761B6"/>
    <w:rsid w:val="00D809C8"/>
    <w:rsid w:val="00D81E73"/>
    <w:rsid w:val="00D83E7C"/>
    <w:rsid w:val="00D85267"/>
    <w:rsid w:val="00D85BF1"/>
    <w:rsid w:val="00D9315E"/>
    <w:rsid w:val="00D9363C"/>
    <w:rsid w:val="00D97F54"/>
    <w:rsid w:val="00DA047C"/>
    <w:rsid w:val="00DA21FC"/>
    <w:rsid w:val="00DA3F7F"/>
    <w:rsid w:val="00DA60D1"/>
    <w:rsid w:val="00DB108C"/>
    <w:rsid w:val="00DB1D67"/>
    <w:rsid w:val="00DB3D97"/>
    <w:rsid w:val="00DB68AB"/>
    <w:rsid w:val="00DC7FCC"/>
    <w:rsid w:val="00DD4952"/>
    <w:rsid w:val="00DD6FCA"/>
    <w:rsid w:val="00DD7BDD"/>
    <w:rsid w:val="00DF12C1"/>
    <w:rsid w:val="00E0216A"/>
    <w:rsid w:val="00E04155"/>
    <w:rsid w:val="00E07905"/>
    <w:rsid w:val="00E11797"/>
    <w:rsid w:val="00E16148"/>
    <w:rsid w:val="00E2049E"/>
    <w:rsid w:val="00E2112F"/>
    <w:rsid w:val="00E26761"/>
    <w:rsid w:val="00E30528"/>
    <w:rsid w:val="00E42F6C"/>
    <w:rsid w:val="00E4422B"/>
    <w:rsid w:val="00E474CA"/>
    <w:rsid w:val="00E476F3"/>
    <w:rsid w:val="00E509B5"/>
    <w:rsid w:val="00E561BD"/>
    <w:rsid w:val="00E561F2"/>
    <w:rsid w:val="00E57DEB"/>
    <w:rsid w:val="00E60497"/>
    <w:rsid w:val="00E6443D"/>
    <w:rsid w:val="00E6450C"/>
    <w:rsid w:val="00E64EB6"/>
    <w:rsid w:val="00E65C5F"/>
    <w:rsid w:val="00E7033B"/>
    <w:rsid w:val="00E703AC"/>
    <w:rsid w:val="00E72729"/>
    <w:rsid w:val="00E742FC"/>
    <w:rsid w:val="00E84C9F"/>
    <w:rsid w:val="00E91FF2"/>
    <w:rsid w:val="00EA02CE"/>
    <w:rsid w:val="00EA3B8E"/>
    <w:rsid w:val="00EA5260"/>
    <w:rsid w:val="00EB337B"/>
    <w:rsid w:val="00EB54C3"/>
    <w:rsid w:val="00EC1AF4"/>
    <w:rsid w:val="00ED5C77"/>
    <w:rsid w:val="00EE1354"/>
    <w:rsid w:val="00EE299C"/>
    <w:rsid w:val="00EF0B25"/>
    <w:rsid w:val="00EF2ECD"/>
    <w:rsid w:val="00EF5EC0"/>
    <w:rsid w:val="00F00E08"/>
    <w:rsid w:val="00F00E83"/>
    <w:rsid w:val="00F0123D"/>
    <w:rsid w:val="00F01728"/>
    <w:rsid w:val="00F030DD"/>
    <w:rsid w:val="00F03223"/>
    <w:rsid w:val="00F0441C"/>
    <w:rsid w:val="00F046DA"/>
    <w:rsid w:val="00F0712B"/>
    <w:rsid w:val="00F12B54"/>
    <w:rsid w:val="00F12B7C"/>
    <w:rsid w:val="00F21F57"/>
    <w:rsid w:val="00F26BC4"/>
    <w:rsid w:val="00F3137D"/>
    <w:rsid w:val="00F321BB"/>
    <w:rsid w:val="00F363F2"/>
    <w:rsid w:val="00F41FD4"/>
    <w:rsid w:val="00F4396D"/>
    <w:rsid w:val="00F50554"/>
    <w:rsid w:val="00F616CC"/>
    <w:rsid w:val="00F658B4"/>
    <w:rsid w:val="00F70C6E"/>
    <w:rsid w:val="00F744B8"/>
    <w:rsid w:val="00F80726"/>
    <w:rsid w:val="00F80B79"/>
    <w:rsid w:val="00F8296E"/>
    <w:rsid w:val="00F840E3"/>
    <w:rsid w:val="00F94BC2"/>
    <w:rsid w:val="00FA0870"/>
    <w:rsid w:val="00FA17BE"/>
    <w:rsid w:val="00FA30CE"/>
    <w:rsid w:val="00FB0297"/>
    <w:rsid w:val="00FB0BC4"/>
    <w:rsid w:val="00FB1AF4"/>
    <w:rsid w:val="00FB20CC"/>
    <w:rsid w:val="00FB2AE7"/>
    <w:rsid w:val="00FB7144"/>
    <w:rsid w:val="00FD209D"/>
    <w:rsid w:val="00FD2ED2"/>
    <w:rsid w:val="00FE4403"/>
    <w:rsid w:val="00FF0E41"/>
    <w:rsid w:val="00FF3B17"/>
    <w:rsid w:val="00FF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1" type="connector" idref="#_x0000_s1093"/>
        <o:r id="V:Rule2" type="connector" idref="#_x0000_s1095"/>
      </o:rules>
    </o:shapelayout>
  </w:shapeDefaults>
  <w:decimalSymbol w:val="."/>
  <w:listSeparator w:val=","/>
  <w15:docId w15:val="{38D6CC38-70EE-4DE9-BFC9-EAB2A078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7D0"/>
    <w:rPr>
      <w:rFonts w:ascii="Tahoma" w:hAnsi="Tahoma" w:cs="Tahoma"/>
      <w:sz w:val="16"/>
      <w:szCs w:val="16"/>
    </w:rPr>
  </w:style>
  <w:style w:type="paragraph" w:styleId="NormalWeb">
    <w:name w:val="Normal (Web)"/>
    <w:basedOn w:val="Normal"/>
    <w:uiPriority w:val="99"/>
    <w:semiHidden/>
    <w:unhideWhenUsed/>
    <w:rsid w:val="00052F1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5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1B"/>
  </w:style>
  <w:style w:type="paragraph" w:styleId="Footer">
    <w:name w:val="footer"/>
    <w:basedOn w:val="Normal"/>
    <w:link w:val="FooterChar"/>
    <w:uiPriority w:val="99"/>
    <w:unhideWhenUsed/>
    <w:rsid w:val="0085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318">
      <w:bodyDiv w:val="1"/>
      <w:marLeft w:val="0"/>
      <w:marRight w:val="0"/>
      <w:marTop w:val="0"/>
      <w:marBottom w:val="0"/>
      <w:divBdr>
        <w:top w:val="none" w:sz="0" w:space="0" w:color="auto"/>
        <w:left w:val="none" w:sz="0" w:space="0" w:color="auto"/>
        <w:bottom w:val="none" w:sz="0" w:space="0" w:color="auto"/>
        <w:right w:val="none" w:sz="0" w:space="0" w:color="auto"/>
      </w:divBdr>
    </w:div>
    <w:div w:id="287006982">
      <w:bodyDiv w:val="1"/>
      <w:marLeft w:val="0"/>
      <w:marRight w:val="0"/>
      <w:marTop w:val="0"/>
      <w:marBottom w:val="0"/>
      <w:divBdr>
        <w:top w:val="none" w:sz="0" w:space="0" w:color="auto"/>
        <w:left w:val="none" w:sz="0" w:space="0" w:color="auto"/>
        <w:bottom w:val="none" w:sz="0" w:space="0" w:color="auto"/>
        <w:right w:val="none" w:sz="0" w:space="0" w:color="auto"/>
      </w:divBdr>
    </w:div>
    <w:div w:id="420756471">
      <w:bodyDiv w:val="1"/>
      <w:marLeft w:val="0"/>
      <w:marRight w:val="0"/>
      <w:marTop w:val="0"/>
      <w:marBottom w:val="0"/>
      <w:divBdr>
        <w:top w:val="none" w:sz="0" w:space="0" w:color="auto"/>
        <w:left w:val="none" w:sz="0" w:space="0" w:color="auto"/>
        <w:bottom w:val="none" w:sz="0" w:space="0" w:color="auto"/>
        <w:right w:val="none" w:sz="0" w:space="0" w:color="auto"/>
      </w:divBdr>
    </w:div>
    <w:div w:id="578488065">
      <w:bodyDiv w:val="1"/>
      <w:marLeft w:val="0"/>
      <w:marRight w:val="0"/>
      <w:marTop w:val="0"/>
      <w:marBottom w:val="0"/>
      <w:divBdr>
        <w:top w:val="none" w:sz="0" w:space="0" w:color="auto"/>
        <w:left w:val="none" w:sz="0" w:space="0" w:color="auto"/>
        <w:bottom w:val="none" w:sz="0" w:space="0" w:color="auto"/>
        <w:right w:val="none" w:sz="0" w:space="0" w:color="auto"/>
      </w:divBdr>
    </w:div>
    <w:div w:id="811752895">
      <w:bodyDiv w:val="1"/>
      <w:marLeft w:val="0"/>
      <w:marRight w:val="0"/>
      <w:marTop w:val="0"/>
      <w:marBottom w:val="0"/>
      <w:divBdr>
        <w:top w:val="none" w:sz="0" w:space="0" w:color="auto"/>
        <w:left w:val="none" w:sz="0" w:space="0" w:color="auto"/>
        <w:bottom w:val="none" w:sz="0" w:space="0" w:color="auto"/>
        <w:right w:val="none" w:sz="0" w:space="0" w:color="auto"/>
      </w:divBdr>
    </w:div>
    <w:div w:id="848713938">
      <w:bodyDiv w:val="1"/>
      <w:marLeft w:val="0"/>
      <w:marRight w:val="0"/>
      <w:marTop w:val="0"/>
      <w:marBottom w:val="0"/>
      <w:divBdr>
        <w:top w:val="none" w:sz="0" w:space="0" w:color="auto"/>
        <w:left w:val="none" w:sz="0" w:space="0" w:color="auto"/>
        <w:bottom w:val="none" w:sz="0" w:space="0" w:color="auto"/>
        <w:right w:val="none" w:sz="0" w:space="0" w:color="auto"/>
      </w:divBdr>
    </w:div>
    <w:div w:id="967512016">
      <w:bodyDiv w:val="1"/>
      <w:marLeft w:val="0"/>
      <w:marRight w:val="0"/>
      <w:marTop w:val="0"/>
      <w:marBottom w:val="0"/>
      <w:divBdr>
        <w:top w:val="none" w:sz="0" w:space="0" w:color="auto"/>
        <w:left w:val="none" w:sz="0" w:space="0" w:color="auto"/>
        <w:bottom w:val="none" w:sz="0" w:space="0" w:color="auto"/>
        <w:right w:val="none" w:sz="0" w:space="0" w:color="auto"/>
      </w:divBdr>
    </w:div>
    <w:div w:id="1265848865">
      <w:bodyDiv w:val="1"/>
      <w:marLeft w:val="0"/>
      <w:marRight w:val="0"/>
      <w:marTop w:val="0"/>
      <w:marBottom w:val="0"/>
      <w:divBdr>
        <w:top w:val="none" w:sz="0" w:space="0" w:color="auto"/>
        <w:left w:val="none" w:sz="0" w:space="0" w:color="auto"/>
        <w:bottom w:val="none" w:sz="0" w:space="0" w:color="auto"/>
        <w:right w:val="none" w:sz="0" w:space="0" w:color="auto"/>
      </w:divBdr>
    </w:div>
    <w:div w:id="1277181581">
      <w:bodyDiv w:val="1"/>
      <w:marLeft w:val="0"/>
      <w:marRight w:val="0"/>
      <w:marTop w:val="0"/>
      <w:marBottom w:val="0"/>
      <w:divBdr>
        <w:top w:val="none" w:sz="0" w:space="0" w:color="auto"/>
        <w:left w:val="none" w:sz="0" w:space="0" w:color="auto"/>
        <w:bottom w:val="none" w:sz="0" w:space="0" w:color="auto"/>
        <w:right w:val="none" w:sz="0" w:space="0" w:color="auto"/>
      </w:divBdr>
    </w:div>
    <w:div w:id="1286079582">
      <w:bodyDiv w:val="1"/>
      <w:marLeft w:val="0"/>
      <w:marRight w:val="0"/>
      <w:marTop w:val="0"/>
      <w:marBottom w:val="0"/>
      <w:divBdr>
        <w:top w:val="none" w:sz="0" w:space="0" w:color="auto"/>
        <w:left w:val="none" w:sz="0" w:space="0" w:color="auto"/>
        <w:bottom w:val="none" w:sz="0" w:space="0" w:color="auto"/>
        <w:right w:val="none" w:sz="0" w:space="0" w:color="auto"/>
      </w:divBdr>
    </w:div>
    <w:div w:id="1299644557">
      <w:bodyDiv w:val="1"/>
      <w:marLeft w:val="0"/>
      <w:marRight w:val="0"/>
      <w:marTop w:val="0"/>
      <w:marBottom w:val="0"/>
      <w:divBdr>
        <w:top w:val="none" w:sz="0" w:space="0" w:color="auto"/>
        <w:left w:val="none" w:sz="0" w:space="0" w:color="auto"/>
        <w:bottom w:val="none" w:sz="0" w:space="0" w:color="auto"/>
        <w:right w:val="none" w:sz="0" w:space="0" w:color="auto"/>
      </w:divBdr>
    </w:div>
    <w:div w:id="1552115300">
      <w:bodyDiv w:val="1"/>
      <w:marLeft w:val="0"/>
      <w:marRight w:val="0"/>
      <w:marTop w:val="0"/>
      <w:marBottom w:val="0"/>
      <w:divBdr>
        <w:top w:val="none" w:sz="0" w:space="0" w:color="auto"/>
        <w:left w:val="none" w:sz="0" w:space="0" w:color="auto"/>
        <w:bottom w:val="none" w:sz="0" w:space="0" w:color="auto"/>
        <w:right w:val="none" w:sz="0" w:space="0" w:color="auto"/>
      </w:divBdr>
    </w:div>
    <w:div w:id="165341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ncbi.nlm.nih.gov/pmc/articles/PMC3032553/figure/pbio-1000588-g001/"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3220</TotalTime>
  <Pages>7</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Rasika</dc:creator>
  <cp:keywords/>
  <dc:description/>
  <cp:lastModifiedBy>Harshey, Rasika M</cp:lastModifiedBy>
  <cp:revision>289</cp:revision>
  <cp:lastPrinted>2016-05-05T17:40:00Z</cp:lastPrinted>
  <dcterms:created xsi:type="dcterms:W3CDTF">2011-02-21T17:05:00Z</dcterms:created>
  <dcterms:modified xsi:type="dcterms:W3CDTF">2016-05-05T19:21:00Z</dcterms:modified>
</cp:coreProperties>
</file>